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738E2F8F"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862BF" w:rsidRPr="005D736A">
        <w:rPr>
          <w:rFonts w:ascii="Arial" w:eastAsia="Tahoma" w:hAnsi="Arial" w:cs="Arial"/>
          <w:b/>
          <w:bCs/>
          <w:sz w:val="22"/>
          <w:szCs w:val="22"/>
          <w:lang w:eastAsia="zh-CN"/>
        </w:rPr>
        <w:t>1</w:t>
      </w:r>
      <w:r w:rsidR="00C42307">
        <w:rPr>
          <w:rFonts w:ascii="Arial" w:eastAsia="Tahoma" w:hAnsi="Arial" w:cs="Arial"/>
          <w:b/>
          <w:bCs/>
          <w:sz w:val="22"/>
          <w:szCs w:val="22"/>
          <w:lang w:eastAsia="zh-CN"/>
        </w:rPr>
        <w:t>3</w:t>
      </w:r>
      <w:r w:rsidR="0036608C">
        <w:rPr>
          <w:rFonts w:ascii="Arial" w:eastAsia="Tahoma" w:hAnsi="Arial" w:cs="Arial"/>
          <w:b/>
          <w:bCs/>
          <w:sz w:val="22"/>
          <w:szCs w:val="22"/>
          <w:lang w:eastAsia="zh-CN"/>
        </w:rPr>
        <w:t>1</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85CAD" w:rsidRPr="00185CAD">
        <w:rPr>
          <w:rFonts w:ascii="Arial" w:eastAsiaTheme="minorEastAsia" w:hAnsi="Arial" w:cs="Arial"/>
          <w:b/>
          <w:bCs/>
          <w:sz w:val="22"/>
          <w:szCs w:val="22"/>
          <w:lang w:eastAsia="zh-CN"/>
        </w:rPr>
        <w:t>R2-2505396</w:t>
      </w:r>
    </w:p>
    <w:p w14:paraId="63BD6FE4" w14:textId="275B81F3" w:rsidR="00FA72E3" w:rsidRPr="000B1A43" w:rsidRDefault="0036608C" w:rsidP="00FA72E3">
      <w:pPr>
        <w:tabs>
          <w:tab w:val="left" w:pos="1800"/>
          <w:tab w:val="center" w:pos="4536"/>
          <w:tab w:val="right" w:pos="9639"/>
        </w:tabs>
        <w:spacing w:after="120"/>
        <w:ind w:left="1797" w:hanging="1797"/>
        <w:jc w:val="both"/>
        <w:rPr>
          <w:rFonts w:eastAsiaTheme="minorEastAsia"/>
          <w:sz w:val="22"/>
          <w:lang w:eastAsia="zh-CN"/>
        </w:rPr>
      </w:pPr>
      <w:r w:rsidRPr="0036608C">
        <w:rPr>
          <w:rFonts w:ascii="Arial" w:eastAsiaTheme="minorEastAsia" w:hAnsi="Arial" w:cs="Arial"/>
          <w:b/>
          <w:bCs/>
          <w:sz w:val="22"/>
          <w:szCs w:val="22"/>
          <w:lang w:eastAsia="zh-CN"/>
        </w:rPr>
        <w:t>B</w:t>
      </w:r>
      <w:r w:rsidR="00C52717">
        <w:rPr>
          <w:rFonts w:ascii="Arial" w:eastAsiaTheme="minorEastAsia" w:hAnsi="Arial" w:cs="Arial"/>
          <w:b/>
          <w:bCs/>
          <w:sz w:val="22"/>
          <w:szCs w:val="22"/>
          <w:lang w:eastAsia="zh-CN"/>
        </w:rPr>
        <w:t>e</w:t>
      </w:r>
      <w:r w:rsidRPr="0036608C">
        <w:rPr>
          <w:rFonts w:ascii="Arial" w:eastAsiaTheme="minorEastAsia" w:hAnsi="Arial" w:cs="Arial"/>
          <w:b/>
          <w:bCs/>
          <w:sz w:val="22"/>
          <w:szCs w:val="22"/>
          <w:lang w:eastAsia="zh-CN"/>
        </w:rPr>
        <w:t>ngal</w:t>
      </w:r>
      <w:r w:rsidR="0032029D">
        <w:rPr>
          <w:rFonts w:ascii="Arial" w:eastAsiaTheme="minorEastAsia" w:hAnsi="Arial" w:cs="Arial" w:hint="eastAsia"/>
          <w:b/>
          <w:bCs/>
          <w:sz w:val="22"/>
          <w:szCs w:val="22"/>
          <w:lang w:eastAsia="zh-CN"/>
        </w:rPr>
        <w:t>u</w:t>
      </w:r>
      <w:r w:rsidRPr="0036608C">
        <w:rPr>
          <w:rFonts w:ascii="Arial" w:eastAsiaTheme="minorEastAsia" w:hAnsi="Arial" w:cs="Arial"/>
          <w:b/>
          <w:bCs/>
          <w:sz w:val="22"/>
          <w:szCs w:val="22"/>
          <w:lang w:eastAsia="zh-CN"/>
        </w:rPr>
        <w:t>r</w:t>
      </w:r>
      <w:r w:rsidR="0032029D">
        <w:rPr>
          <w:rFonts w:ascii="Arial" w:eastAsiaTheme="minorEastAsia" w:hAnsi="Arial" w:cs="Arial"/>
          <w:b/>
          <w:bCs/>
          <w:sz w:val="22"/>
          <w:szCs w:val="22"/>
          <w:lang w:eastAsia="zh-CN"/>
        </w:rPr>
        <w:t>u</w:t>
      </w:r>
      <w:r w:rsidRPr="0036608C">
        <w:rPr>
          <w:rFonts w:ascii="Arial" w:eastAsiaTheme="minorEastAsia" w:hAnsi="Arial" w:cs="Arial"/>
          <w:b/>
          <w:bCs/>
          <w:sz w:val="22"/>
          <w:szCs w:val="22"/>
          <w:lang w:eastAsia="zh-CN"/>
        </w:rPr>
        <w:t>, India, 25</w:t>
      </w:r>
      <w:r w:rsidRPr="0032029D">
        <w:rPr>
          <w:rFonts w:ascii="Arial" w:eastAsiaTheme="minorEastAsia" w:hAnsi="Arial" w:cs="Arial"/>
          <w:b/>
          <w:bCs/>
          <w:sz w:val="22"/>
          <w:szCs w:val="22"/>
          <w:vertAlign w:val="superscript"/>
          <w:lang w:eastAsia="zh-CN"/>
        </w:rPr>
        <w:t>th</w:t>
      </w:r>
      <w:r w:rsidRPr="0036608C">
        <w:rPr>
          <w:rFonts w:ascii="Arial" w:eastAsiaTheme="minorEastAsia" w:hAnsi="Arial" w:cs="Arial"/>
          <w:b/>
          <w:bCs/>
          <w:sz w:val="22"/>
          <w:szCs w:val="22"/>
          <w:lang w:eastAsia="zh-CN"/>
        </w:rPr>
        <w:t xml:space="preserve"> – 29</w:t>
      </w:r>
      <w:r w:rsidRPr="0032029D">
        <w:rPr>
          <w:rFonts w:ascii="Arial" w:eastAsiaTheme="minorEastAsia" w:hAnsi="Arial" w:cs="Arial"/>
          <w:b/>
          <w:bCs/>
          <w:sz w:val="22"/>
          <w:szCs w:val="22"/>
          <w:vertAlign w:val="superscript"/>
          <w:lang w:eastAsia="zh-CN"/>
        </w:rPr>
        <w:t>th</w:t>
      </w:r>
      <w:r w:rsidRPr="0036608C">
        <w:rPr>
          <w:rFonts w:ascii="Arial" w:eastAsiaTheme="minorEastAsia" w:hAnsi="Arial" w:cs="Arial"/>
          <w:b/>
          <w:bCs/>
          <w:sz w:val="22"/>
          <w:szCs w:val="22"/>
          <w:lang w:eastAsia="zh-CN"/>
        </w:rPr>
        <w:t xml:space="preserve"> Aug. 2025</w:t>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5B04587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LP-WUS/WUR in </w:t>
      </w:r>
      <w:r w:rsidR="0008502F" w:rsidRPr="0008502F">
        <w:rPr>
          <w:rFonts w:ascii="Arial" w:eastAsia="宋体" w:hAnsi="Arial"/>
          <w:b/>
          <w:sz w:val="22"/>
          <w:lang w:eastAsia="zh-CN"/>
        </w:rPr>
        <w:t>RRC_</w:t>
      </w:r>
      <w:r w:rsidR="001D4FE6">
        <w:rPr>
          <w:rFonts w:ascii="Arial" w:eastAsia="宋体" w:hAnsi="Arial" w:hint="eastAsia"/>
          <w:b/>
          <w:sz w:val="22"/>
          <w:lang w:eastAsia="zh-CN"/>
        </w:rPr>
        <w:t>CONNECTED</w:t>
      </w:r>
    </w:p>
    <w:p w14:paraId="4B50ADA2" w14:textId="7C4845FF"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DD3640">
        <w:rPr>
          <w:rFonts w:ascii="Arial" w:eastAsia="宋体" w:hAnsi="Arial" w:hint="eastAsia"/>
          <w:b/>
          <w:sz w:val="22"/>
          <w:lang w:eastAsia="zh-CN"/>
        </w:rPr>
        <w:t>4</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3CA306E7" w14:textId="303FB15E" w:rsidR="00EE5792" w:rsidRDefault="00F614C6" w:rsidP="00EE5792">
      <w:pPr>
        <w:spacing w:after="120"/>
        <w:jc w:val="both"/>
        <w:rPr>
          <w:rFonts w:eastAsia="宋体"/>
          <w:szCs w:val="20"/>
          <w:lang w:eastAsia="zh-CN"/>
        </w:rPr>
      </w:pPr>
      <w:bookmarkStart w:id="0" w:name="_Hlk196915174"/>
      <w:r w:rsidRPr="00A84108">
        <w:rPr>
          <w:rFonts w:eastAsia="宋体"/>
          <w:szCs w:val="20"/>
          <w:lang w:eastAsia="zh-CN"/>
        </w:rPr>
        <w:t xml:space="preserve">In this contribution, we will </w:t>
      </w:r>
      <w:r w:rsidR="00465E78">
        <w:rPr>
          <w:rFonts w:eastAsia="宋体"/>
          <w:szCs w:val="20"/>
          <w:lang w:eastAsia="zh-CN"/>
        </w:rPr>
        <w:t xml:space="preserve">further </w:t>
      </w:r>
      <w:r w:rsidRPr="00A84108">
        <w:rPr>
          <w:rFonts w:eastAsia="宋体"/>
          <w:szCs w:val="20"/>
          <w:lang w:eastAsia="zh-CN"/>
        </w:rPr>
        <w:t xml:space="preserve">discuss the </w:t>
      </w:r>
      <w:r w:rsidR="006A7EBD">
        <w:rPr>
          <w:rFonts w:eastAsia="宋体" w:hint="eastAsia"/>
          <w:szCs w:val="20"/>
          <w:lang w:eastAsia="zh-CN"/>
        </w:rPr>
        <w:t xml:space="preserve">remaining issues </w:t>
      </w:r>
      <w:r w:rsidR="00F337E0" w:rsidRPr="00A84108">
        <w:rPr>
          <w:rFonts w:eastAsia="宋体" w:hint="eastAsia"/>
          <w:szCs w:val="20"/>
          <w:lang w:eastAsia="zh-CN"/>
        </w:rPr>
        <w:t>on</w:t>
      </w:r>
      <w:r w:rsidR="006B6330" w:rsidRPr="00A84108">
        <w:rPr>
          <w:rFonts w:eastAsia="宋体"/>
          <w:szCs w:val="20"/>
          <w:lang w:eastAsia="zh-CN"/>
        </w:rPr>
        <w:t xml:space="preserve"> </w:t>
      </w:r>
      <w:r w:rsidRPr="00A84108">
        <w:rPr>
          <w:rFonts w:eastAsia="宋体"/>
          <w:szCs w:val="20"/>
          <w:lang w:eastAsia="zh-CN"/>
        </w:rPr>
        <w:t>LP-WU</w:t>
      </w:r>
      <w:r w:rsidR="00F419F5">
        <w:rPr>
          <w:rFonts w:eastAsia="宋体"/>
          <w:szCs w:val="20"/>
          <w:lang w:eastAsia="zh-CN"/>
        </w:rPr>
        <w:t>S/WUR</w:t>
      </w:r>
      <w:r w:rsidR="009019C3">
        <w:rPr>
          <w:rFonts w:eastAsia="宋体"/>
          <w:szCs w:val="20"/>
          <w:lang w:eastAsia="zh-CN"/>
        </w:rPr>
        <w:t xml:space="preserve"> </w:t>
      </w:r>
      <w:r w:rsidR="006A7EBD">
        <w:rPr>
          <w:rFonts w:eastAsia="宋体" w:hint="eastAsia"/>
          <w:szCs w:val="20"/>
          <w:lang w:eastAsia="zh-CN"/>
        </w:rPr>
        <w:t xml:space="preserve">in </w:t>
      </w:r>
      <w:r w:rsidR="006A7EBD" w:rsidRPr="00A84108">
        <w:rPr>
          <w:rFonts w:eastAsia="宋体"/>
          <w:szCs w:val="20"/>
          <w:lang w:eastAsia="zh-CN"/>
        </w:rPr>
        <w:t>RRC_</w:t>
      </w:r>
      <w:r w:rsidR="006A7EBD" w:rsidRPr="00A84108">
        <w:rPr>
          <w:rFonts w:eastAsia="等线"/>
          <w:bCs/>
          <w:szCs w:val="20"/>
          <w:lang w:eastAsia="zh-CN"/>
        </w:rPr>
        <w:t xml:space="preserve">CONNECTED </w:t>
      </w:r>
      <w:r w:rsidR="007D7B13">
        <w:rPr>
          <w:rFonts w:eastAsia="宋体"/>
          <w:szCs w:val="20"/>
          <w:lang w:eastAsia="zh-CN"/>
        </w:rPr>
        <w:t>for RAN2</w:t>
      </w:r>
      <w:r w:rsidR="00D81AA7">
        <w:rPr>
          <w:rFonts w:eastAsia="宋体"/>
          <w:szCs w:val="20"/>
          <w:lang w:eastAsia="zh-CN"/>
        </w:rPr>
        <w:t xml:space="preserve"> </w:t>
      </w:r>
      <w:r w:rsidR="007D7B13">
        <w:rPr>
          <w:rFonts w:eastAsia="宋体"/>
          <w:szCs w:val="20"/>
          <w:lang w:eastAsia="zh-CN"/>
        </w:rPr>
        <w:t>as below</w:t>
      </w:r>
      <w:r w:rsidR="00D81AA7">
        <w:rPr>
          <w:rFonts w:eastAsia="宋体"/>
          <w:szCs w:val="20"/>
          <w:lang w:eastAsia="zh-CN"/>
        </w:rPr>
        <w:t xml:space="preserve"> list</w:t>
      </w:r>
      <w:r w:rsidR="007D7B13">
        <w:rPr>
          <w:rFonts w:eastAsia="宋体"/>
          <w:szCs w:val="20"/>
          <w:lang w:eastAsia="zh-CN"/>
        </w:rPr>
        <w:t>ed</w:t>
      </w:r>
      <w:r w:rsidR="00D81AA7">
        <w:rPr>
          <w:rFonts w:eastAsia="宋体"/>
          <w:szCs w:val="20"/>
          <w:lang w:eastAsia="zh-CN"/>
        </w:rPr>
        <w:t xml:space="preserve"> from [1] and [2]</w:t>
      </w:r>
      <w:r w:rsidRPr="00A84108">
        <w:rPr>
          <w:rFonts w:eastAsia="宋体"/>
          <w:szCs w:val="20"/>
          <w:lang w:eastAsia="zh-CN"/>
        </w:rPr>
        <w:t>.</w:t>
      </w:r>
    </w:p>
    <w:tbl>
      <w:tblPr>
        <w:tblStyle w:val="af3"/>
        <w:tblW w:w="9628" w:type="dxa"/>
        <w:tblLook w:val="04A0" w:firstRow="1" w:lastRow="0" w:firstColumn="1" w:lastColumn="0" w:noHBand="0" w:noVBand="1"/>
      </w:tblPr>
      <w:tblGrid>
        <w:gridCol w:w="988"/>
        <w:gridCol w:w="4636"/>
        <w:gridCol w:w="4004"/>
      </w:tblGrid>
      <w:tr w:rsidR="00CC385B" w:rsidRPr="00350B84" w14:paraId="2205E6E1" w14:textId="77777777" w:rsidTr="00185CAD">
        <w:tc>
          <w:tcPr>
            <w:tcW w:w="988" w:type="dxa"/>
          </w:tcPr>
          <w:p w14:paraId="48FA2E8F" w14:textId="77777777" w:rsidR="00CC385B" w:rsidRPr="00350B84" w:rsidRDefault="00CC385B" w:rsidP="00D27288">
            <w:pPr>
              <w:pStyle w:val="EditorsNote"/>
              <w:ind w:left="0" w:firstLine="0"/>
              <w:jc w:val="both"/>
              <w:rPr>
                <w:rFonts w:eastAsia="MS Mincho"/>
                <w:b/>
                <w:bCs/>
                <w:color w:val="auto"/>
                <w:lang w:eastAsia="ko-KR"/>
              </w:rPr>
            </w:pPr>
            <w:r w:rsidRPr="00350B84">
              <w:rPr>
                <w:rFonts w:eastAsia="MS Mincho"/>
                <w:b/>
                <w:bCs/>
                <w:color w:val="auto"/>
                <w:lang w:eastAsia="ko-KR"/>
              </w:rPr>
              <w:t>Index</w:t>
            </w:r>
          </w:p>
        </w:tc>
        <w:tc>
          <w:tcPr>
            <w:tcW w:w="4636" w:type="dxa"/>
          </w:tcPr>
          <w:p w14:paraId="40D8F28D" w14:textId="77777777" w:rsidR="00CC385B" w:rsidRPr="00350B84" w:rsidRDefault="00CC385B" w:rsidP="00D27288">
            <w:pPr>
              <w:pStyle w:val="EditorsNote"/>
              <w:ind w:left="0" w:firstLine="0"/>
              <w:jc w:val="both"/>
              <w:rPr>
                <w:rFonts w:eastAsia="MS Mincho"/>
                <w:b/>
                <w:bCs/>
                <w:color w:val="auto"/>
                <w:lang w:eastAsia="ko-KR"/>
              </w:rPr>
            </w:pPr>
            <w:r w:rsidRPr="00350B84">
              <w:rPr>
                <w:rFonts w:eastAsia="MS Mincho"/>
                <w:b/>
                <w:bCs/>
                <w:color w:val="auto"/>
                <w:lang w:eastAsia="ko-KR"/>
              </w:rPr>
              <w:t>Issue description</w:t>
            </w:r>
          </w:p>
        </w:tc>
        <w:tc>
          <w:tcPr>
            <w:tcW w:w="4004" w:type="dxa"/>
          </w:tcPr>
          <w:p w14:paraId="5DDDD374" w14:textId="77777777" w:rsidR="00CC385B" w:rsidRPr="00350B84" w:rsidRDefault="00CC385B" w:rsidP="00D27288">
            <w:pPr>
              <w:pStyle w:val="EditorsNote"/>
              <w:spacing w:after="0"/>
              <w:ind w:left="0" w:firstLine="0"/>
              <w:jc w:val="both"/>
              <w:rPr>
                <w:rFonts w:eastAsia="MS Mincho"/>
                <w:b/>
                <w:bCs/>
                <w:color w:val="auto"/>
                <w:lang w:eastAsia="ko-KR"/>
              </w:rPr>
            </w:pPr>
            <w:r w:rsidRPr="00350B84">
              <w:rPr>
                <w:rFonts w:eastAsia="MS Mincho"/>
                <w:b/>
                <w:bCs/>
                <w:color w:val="auto"/>
                <w:lang w:eastAsia="ko-KR"/>
              </w:rPr>
              <w:t>Rapporteur suggestion</w:t>
            </w:r>
          </w:p>
        </w:tc>
      </w:tr>
      <w:tr w:rsidR="00CC385B" w:rsidRPr="00350B84" w14:paraId="27E91C0A" w14:textId="77777777" w:rsidTr="00185CAD">
        <w:tc>
          <w:tcPr>
            <w:tcW w:w="988" w:type="dxa"/>
          </w:tcPr>
          <w:p w14:paraId="52D205C4" w14:textId="77777777" w:rsidR="00CC385B" w:rsidRPr="00350B84" w:rsidRDefault="00CC385B" w:rsidP="00D27288">
            <w:pPr>
              <w:pStyle w:val="EditorsNote"/>
              <w:ind w:left="0" w:firstLine="0"/>
              <w:jc w:val="both"/>
              <w:rPr>
                <w:rFonts w:eastAsia="MS Mincho"/>
                <w:color w:val="auto"/>
                <w:lang w:eastAsia="ko-KR"/>
              </w:rPr>
            </w:pPr>
            <w:r w:rsidRPr="00350B84">
              <w:rPr>
                <w:rFonts w:eastAsia="MS Mincho"/>
                <w:color w:val="auto"/>
                <w:lang w:eastAsia="ko-KR"/>
              </w:rPr>
              <w:t>RRC-5</w:t>
            </w:r>
          </w:p>
        </w:tc>
        <w:tc>
          <w:tcPr>
            <w:tcW w:w="4636" w:type="dxa"/>
          </w:tcPr>
          <w:p w14:paraId="5E3416B4" w14:textId="77777777" w:rsidR="00CC385B" w:rsidRPr="00350B84" w:rsidRDefault="00CC385B" w:rsidP="00D27288">
            <w:pPr>
              <w:pStyle w:val="a0"/>
              <w:rPr>
                <w:b/>
                <w:bCs/>
                <w:u w:val="single"/>
                <w:lang w:val="en-GB" w:eastAsia="zh-CN"/>
              </w:rPr>
            </w:pPr>
            <w:r w:rsidRPr="00350B84">
              <w:rPr>
                <w:b/>
                <w:bCs/>
                <w:u w:val="single"/>
              </w:rPr>
              <w:t>whether it is allowed to report an empty UAI on offset for LP-WUS monitoring for both option 1-1 and option 1-2</w:t>
            </w:r>
          </w:p>
          <w:p w14:paraId="0F57E3D1" w14:textId="77777777" w:rsidR="00CC385B" w:rsidRPr="00350B84" w:rsidRDefault="00CC385B" w:rsidP="00D27288">
            <w:pPr>
              <w:pStyle w:val="EditorsNote"/>
            </w:pPr>
            <w:r w:rsidRPr="00350B84">
              <w:t xml:space="preserve">Editor’s NOTE: There is no conclusion on whether </w:t>
            </w:r>
            <w:bookmarkStart w:id="1" w:name="_Hlk197621616"/>
            <w:r w:rsidRPr="00350B84">
              <w:t>it is allowed to report an empty UAI on offset for LP-WUS monitoring for both option 1-1 and option 1-2</w:t>
            </w:r>
            <w:bookmarkEnd w:id="1"/>
            <w:r w:rsidRPr="00350B84">
              <w:t xml:space="preserve">. </w:t>
            </w:r>
          </w:p>
        </w:tc>
        <w:tc>
          <w:tcPr>
            <w:tcW w:w="4004" w:type="dxa"/>
          </w:tcPr>
          <w:p w14:paraId="39CB7609" w14:textId="77777777" w:rsidR="00CC385B" w:rsidRPr="00350B84" w:rsidRDefault="00CC385B" w:rsidP="00D27288">
            <w:pPr>
              <w:pStyle w:val="EditorsNote"/>
              <w:ind w:left="0" w:firstLine="0"/>
              <w:jc w:val="both"/>
              <w:rPr>
                <w:rFonts w:eastAsia="MS Mincho"/>
                <w:color w:val="auto"/>
                <w:lang w:eastAsia="ko-KR"/>
              </w:rPr>
            </w:pPr>
            <w:r w:rsidRPr="00350B84">
              <w:rPr>
                <w:rFonts w:eastAsia="MS Mincho"/>
                <w:b/>
                <w:bCs/>
                <w:color w:val="auto"/>
                <w:lang w:eastAsia="ko-KR"/>
              </w:rPr>
              <w:t>Issue Type:</w:t>
            </w:r>
            <w:r w:rsidRPr="00350B84">
              <w:rPr>
                <w:rFonts w:eastAsia="MS Mincho"/>
                <w:color w:val="auto"/>
                <w:lang w:eastAsia="ko-KR"/>
              </w:rPr>
              <w:t xml:space="preserve"> not essential </w:t>
            </w:r>
          </w:p>
          <w:p w14:paraId="4D7BF815" w14:textId="77777777" w:rsidR="00CC385B" w:rsidRPr="00350B84" w:rsidRDefault="00CC385B" w:rsidP="00D27288">
            <w:pPr>
              <w:pStyle w:val="EditorsNote"/>
              <w:ind w:left="0" w:firstLine="0"/>
              <w:jc w:val="both"/>
              <w:rPr>
                <w:rFonts w:eastAsia="MS Mincho"/>
                <w:b/>
                <w:bCs/>
                <w:color w:val="auto"/>
                <w:lang w:eastAsia="ko-KR"/>
              </w:rPr>
            </w:pPr>
            <w:r w:rsidRPr="00350B84">
              <w:rPr>
                <w:rFonts w:eastAsia="MS Mincho"/>
                <w:b/>
                <w:bCs/>
                <w:color w:val="auto"/>
                <w:lang w:eastAsia="ko-KR"/>
              </w:rPr>
              <w:t>How to address it:</w:t>
            </w:r>
            <w:r w:rsidRPr="00350B84">
              <w:rPr>
                <w:rFonts w:eastAsia="MS Mincho"/>
                <w:color w:val="auto"/>
                <w:lang w:eastAsia="ko-KR"/>
              </w:rPr>
              <w:t xml:space="preserve"> can be discussed based on companies’ contribution</w:t>
            </w:r>
          </w:p>
        </w:tc>
      </w:tr>
    </w:tbl>
    <w:bookmarkEnd w:id="0"/>
    <w:p w14:paraId="2B22C1E8" w14:textId="2787A304" w:rsidR="00185CAD" w:rsidRPr="008A51F1" w:rsidRDefault="00185CAD" w:rsidP="00185CAD">
      <w:pPr>
        <w:spacing w:after="120"/>
        <w:jc w:val="both"/>
        <w:rPr>
          <w:rFonts w:eastAsia="宋体"/>
          <w:szCs w:val="20"/>
          <w:lang w:eastAsia="zh-CN"/>
        </w:rPr>
      </w:pPr>
      <w:r w:rsidRPr="00185CAD">
        <w:rPr>
          <w:rFonts w:eastAsia="宋体"/>
          <w:szCs w:val="20"/>
          <w:lang w:eastAsia="zh-CN"/>
        </w:rPr>
        <w:t>Editor’s NOTE:</w:t>
      </w:r>
      <w:r w:rsidRPr="00185CAD">
        <w:rPr>
          <w:rFonts w:eastAsia="宋体"/>
          <w:szCs w:val="20"/>
          <w:lang w:eastAsia="zh-CN"/>
        </w:rPr>
        <w:tab/>
        <w:t xml:space="preserve">FFS in Option 1-2 whether the UE should start the </w:t>
      </w:r>
      <w:r w:rsidRPr="00185CAD">
        <w:rPr>
          <w:rFonts w:eastAsia="宋体"/>
          <w:i/>
          <w:iCs/>
          <w:szCs w:val="20"/>
          <w:lang w:eastAsia="zh-CN"/>
        </w:rPr>
        <w:t>lpwus_PDCCHMonitoringTimer</w:t>
      </w:r>
      <w:r w:rsidRPr="00185CAD">
        <w:rPr>
          <w:rFonts w:eastAsia="宋体"/>
          <w:szCs w:val="20"/>
          <w:lang w:eastAsia="zh-CN"/>
        </w:rPr>
        <w:t xml:space="preserve"> (as if LP-WUS was detected) when the UE is not able to monitor the LP-WUS occasion(s).</w:t>
      </w:r>
    </w:p>
    <w:tbl>
      <w:tblPr>
        <w:tblStyle w:val="af3"/>
        <w:tblW w:w="0" w:type="auto"/>
        <w:tblLook w:val="04A0" w:firstRow="1" w:lastRow="0" w:firstColumn="1" w:lastColumn="0" w:noHBand="0" w:noVBand="1"/>
      </w:tblPr>
      <w:tblGrid>
        <w:gridCol w:w="988"/>
        <w:gridCol w:w="4636"/>
        <w:gridCol w:w="4004"/>
      </w:tblGrid>
      <w:tr w:rsidR="00185CAD" w:rsidRPr="00185CAD" w14:paraId="5E467571" w14:textId="77777777" w:rsidTr="00647D8B">
        <w:tc>
          <w:tcPr>
            <w:tcW w:w="988" w:type="dxa"/>
          </w:tcPr>
          <w:p w14:paraId="17DCEA92" w14:textId="77777777" w:rsidR="00185CAD" w:rsidRPr="00185CAD" w:rsidRDefault="00185CAD" w:rsidP="00647D8B">
            <w:pPr>
              <w:keepLines/>
              <w:overflowPunct w:val="0"/>
              <w:autoSpaceDE w:val="0"/>
              <w:autoSpaceDN w:val="0"/>
              <w:adjustRightInd w:val="0"/>
              <w:spacing w:after="180"/>
              <w:jc w:val="center"/>
              <w:textAlignment w:val="baseline"/>
              <w:rPr>
                <w:rFonts w:eastAsia="MS Mincho"/>
                <w:b/>
                <w:bCs/>
                <w:szCs w:val="20"/>
                <w:lang w:val="en-GB" w:eastAsia="ko-KR"/>
              </w:rPr>
            </w:pPr>
            <w:r w:rsidRPr="00185CAD">
              <w:rPr>
                <w:rFonts w:eastAsia="MS Mincho"/>
                <w:b/>
                <w:bCs/>
                <w:szCs w:val="20"/>
                <w:lang w:val="en-GB" w:eastAsia="ko-KR"/>
              </w:rPr>
              <w:t>Index</w:t>
            </w:r>
          </w:p>
        </w:tc>
        <w:tc>
          <w:tcPr>
            <w:tcW w:w="4636" w:type="dxa"/>
          </w:tcPr>
          <w:p w14:paraId="111FA654" w14:textId="77777777" w:rsidR="00185CAD" w:rsidRPr="00185CAD" w:rsidRDefault="00185CAD" w:rsidP="00647D8B">
            <w:pPr>
              <w:keepLines/>
              <w:overflowPunct w:val="0"/>
              <w:autoSpaceDE w:val="0"/>
              <w:autoSpaceDN w:val="0"/>
              <w:adjustRightInd w:val="0"/>
              <w:spacing w:after="180"/>
              <w:jc w:val="center"/>
              <w:textAlignment w:val="baseline"/>
              <w:rPr>
                <w:rFonts w:eastAsia="MS Mincho"/>
                <w:b/>
                <w:bCs/>
                <w:szCs w:val="20"/>
                <w:lang w:val="en-GB" w:eastAsia="ko-KR"/>
              </w:rPr>
            </w:pPr>
            <w:r w:rsidRPr="00185CAD">
              <w:rPr>
                <w:rFonts w:eastAsia="MS Mincho"/>
                <w:b/>
                <w:bCs/>
                <w:szCs w:val="20"/>
                <w:lang w:val="en-GB" w:eastAsia="ko-KR"/>
              </w:rPr>
              <w:t>Issue description</w:t>
            </w:r>
          </w:p>
        </w:tc>
        <w:tc>
          <w:tcPr>
            <w:tcW w:w="4004" w:type="dxa"/>
          </w:tcPr>
          <w:p w14:paraId="063C9C57" w14:textId="77777777" w:rsidR="00185CAD" w:rsidRPr="00185CAD" w:rsidRDefault="00185CAD" w:rsidP="00647D8B">
            <w:pPr>
              <w:keepLines/>
              <w:overflowPunct w:val="0"/>
              <w:autoSpaceDE w:val="0"/>
              <w:autoSpaceDN w:val="0"/>
              <w:adjustRightInd w:val="0"/>
              <w:jc w:val="center"/>
              <w:textAlignment w:val="baseline"/>
              <w:rPr>
                <w:rFonts w:eastAsia="MS Mincho"/>
                <w:b/>
                <w:bCs/>
                <w:szCs w:val="20"/>
                <w:lang w:val="en-GB" w:eastAsia="ko-KR"/>
              </w:rPr>
            </w:pPr>
            <w:r w:rsidRPr="00185CAD">
              <w:rPr>
                <w:rFonts w:eastAsia="MS Mincho"/>
                <w:b/>
                <w:bCs/>
                <w:szCs w:val="20"/>
                <w:lang w:val="en-GB" w:eastAsia="ko-KR"/>
              </w:rPr>
              <w:t>Rapporteur suggestion</w:t>
            </w:r>
          </w:p>
        </w:tc>
      </w:tr>
      <w:tr w:rsidR="00185CAD" w:rsidRPr="00185CAD" w14:paraId="3E5D34C8" w14:textId="77777777" w:rsidTr="00647D8B">
        <w:tc>
          <w:tcPr>
            <w:tcW w:w="988" w:type="dxa"/>
          </w:tcPr>
          <w:p w14:paraId="501466F6" w14:textId="77777777" w:rsidR="00185CAD" w:rsidRPr="00185CAD" w:rsidRDefault="00185CAD" w:rsidP="00647D8B">
            <w:pPr>
              <w:keepLines/>
              <w:overflowPunct w:val="0"/>
              <w:autoSpaceDE w:val="0"/>
              <w:autoSpaceDN w:val="0"/>
              <w:adjustRightInd w:val="0"/>
              <w:spacing w:after="180"/>
              <w:jc w:val="both"/>
              <w:textAlignment w:val="baseline"/>
              <w:rPr>
                <w:rFonts w:eastAsia="MS Mincho"/>
                <w:szCs w:val="20"/>
                <w:lang w:val="en-GB" w:eastAsia="ko-KR"/>
              </w:rPr>
            </w:pPr>
            <w:r w:rsidRPr="00185CAD">
              <w:rPr>
                <w:rFonts w:eastAsia="MS Mincho"/>
                <w:szCs w:val="20"/>
                <w:lang w:val="en-GB" w:eastAsia="ko-KR"/>
              </w:rPr>
              <w:t>MAC-X1</w:t>
            </w:r>
          </w:p>
        </w:tc>
        <w:tc>
          <w:tcPr>
            <w:tcW w:w="4636" w:type="dxa"/>
          </w:tcPr>
          <w:p w14:paraId="39BECF52" w14:textId="77777777" w:rsidR="00185CAD" w:rsidRPr="00185CAD" w:rsidRDefault="00185CAD" w:rsidP="00647D8B">
            <w:pPr>
              <w:keepLines/>
              <w:overflowPunct w:val="0"/>
              <w:autoSpaceDE w:val="0"/>
              <w:autoSpaceDN w:val="0"/>
              <w:adjustRightInd w:val="0"/>
              <w:spacing w:after="180"/>
              <w:jc w:val="both"/>
              <w:textAlignment w:val="baseline"/>
              <w:rPr>
                <w:rFonts w:eastAsia="MS Mincho"/>
                <w:color w:val="000000" w:themeColor="text1"/>
                <w:szCs w:val="20"/>
                <w:lang w:val="en-GB" w:eastAsia="ko-KR"/>
              </w:rPr>
            </w:pPr>
            <w:r w:rsidRPr="00185CAD">
              <w:rPr>
                <w:b/>
                <w:color w:val="000000" w:themeColor="text1"/>
                <w:szCs w:val="20"/>
                <w:lang w:eastAsia="ja-JP"/>
              </w:rPr>
              <w:t>The impact to the BWP switching mechanism</w:t>
            </w:r>
          </w:p>
        </w:tc>
        <w:tc>
          <w:tcPr>
            <w:tcW w:w="4004" w:type="dxa"/>
          </w:tcPr>
          <w:p w14:paraId="68246277" w14:textId="77777777" w:rsidR="00185CAD" w:rsidRPr="00185CAD" w:rsidRDefault="00185CAD" w:rsidP="00647D8B">
            <w:pPr>
              <w:keepLines/>
              <w:overflowPunct w:val="0"/>
              <w:autoSpaceDE w:val="0"/>
              <w:autoSpaceDN w:val="0"/>
              <w:adjustRightInd w:val="0"/>
              <w:spacing w:after="180"/>
              <w:jc w:val="both"/>
              <w:textAlignment w:val="baseline"/>
              <w:rPr>
                <w:rFonts w:eastAsia="MS Mincho"/>
                <w:szCs w:val="20"/>
                <w:lang w:val="en-GB" w:eastAsia="zh-CN"/>
              </w:rPr>
            </w:pPr>
            <w:r w:rsidRPr="00185CAD">
              <w:rPr>
                <w:rFonts w:eastAsia="MS Mincho"/>
                <w:b/>
                <w:bCs/>
                <w:szCs w:val="20"/>
                <w:lang w:val="en-GB" w:eastAsia="ko-KR"/>
              </w:rPr>
              <w:t>Issue Type:</w:t>
            </w:r>
            <w:r w:rsidRPr="00185CAD">
              <w:rPr>
                <w:rFonts w:eastAsia="MS Mincho"/>
                <w:szCs w:val="20"/>
                <w:lang w:val="en-GB" w:eastAsia="ko-KR"/>
              </w:rPr>
              <w:t xml:space="preserve"> not essential</w:t>
            </w:r>
          </w:p>
          <w:p w14:paraId="56E25BBA" w14:textId="77777777" w:rsidR="00185CAD" w:rsidRPr="00185CAD" w:rsidRDefault="00185CAD" w:rsidP="00647D8B">
            <w:pPr>
              <w:keepNext/>
              <w:spacing w:after="120"/>
              <w:rPr>
                <w:rFonts w:eastAsia="MS Mincho"/>
                <w:lang w:eastAsia="ko-KR"/>
              </w:rPr>
            </w:pPr>
            <w:r w:rsidRPr="00185CAD">
              <w:rPr>
                <w:rFonts w:eastAsia="MS Mincho"/>
                <w:b/>
                <w:bCs/>
                <w:lang w:eastAsia="ko-KR"/>
              </w:rPr>
              <w:t>How to address it:</w:t>
            </w:r>
            <w:r w:rsidRPr="00185CAD">
              <w:rPr>
                <w:rFonts w:eastAsia="MS Mincho"/>
                <w:lang w:eastAsia="ko-KR"/>
              </w:rPr>
              <w:t xml:space="preserve"> can be discussed based on companies’ contribution</w:t>
            </w:r>
          </w:p>
          <w:p w14:paraId="44E5C902" w14:textId="77777777" w:rsidR="00185CAD" w:rsidRPr="00185CAD" w:rsidRDefault="00185CAD" w:rsidP="00647D8B">
            <w:pPr>
              <w:keepLines/>
              <w:overflowPunct w:val="0"/>
              <w:autoSpaceDE w:val="0"/>
              <w:autoSpaceDN w:val="0"/>
              <w:adjustRightInd w:val="0"/>
              <w:spacing w:after="180"/>
              <w:jc w:val="both"/>
              <w:textAlignment w:val="baseline"/>
              <w:rPr>
                <w:rFonts w:eastAsia="MS Mincho"/>
                <w:szCs w:val="20"/>
                <w:lang w:val="en-GB" w:eastAsia="ko-KR"/>
              </w:rPr>
            </w:pPr>
          </w:p>
        </w:tc>
      </w:tr>
      <w:tr w:rsidR="00185CAD" w:rsidRPr="00185CAD" w14:paraId="479F6C67" w14:textId="77777777" w:rsidTr="00647D8B">
        <w:tc>
          <w:tcPr>
            <w:tcW w:w="988" w:type="dxa"/>
          </w:tcPr>
          <w:p w14:paraId="18BEBB71" w14:textId="77777777" w:rsidR="00185CAD" w:rsidRPr="00185CAD" w:rsidRDefault="00185CAD" w:rsidP="00647D8B">
            <w:pPr>
              <w:keepLines/>
              <w:overflowPunct w:val="0"/>
              <w:autoSpaceDE w:val="0"/>
              <w:autoSpaceDN w:val="0"/>
              <w:adjustRightInd w:val="0"/>
              <w:spacing w:after="180"/>
              <w:jc w:val="both"/>
              <w:textAlignment w:val="baseline"/>
              <w:rPr>
                <w:rFonts w:eastAsia="MS Mincho"/>
                <w:szCs w:val="20"/>
                <w:lang w:val="en-GB" w:eastAsia="ko-KR"/>
              </w:rPr>
            </w:pPr>
            <w:r w:rsidRPr="00185CAD">
              <w:rPr>
                <w:rFonts w:eastAsia="MS Mincho"/>
                <w:szCs w:val="20"/>
                <w:lang w:val="en-GB" w:eastAsia="ko-KR"/>
              </w:rPr>
              <w:t>MAC-X2</w:t>
            </w:r>
          </w:p>
        </w:tc>
        <w:tc>
          <w:tcPr>
            <w:tcW w:w="4636" w:type="dxa"/>
          </w:tcPr>
          <w:p w14:paraId="2235E660" w14:textId="4A117B29" w:rsidR="00185CAD" w:rsidRPr="00622DEE" w:rsidRDefault="00185CAD" w:rsidP="00647D8B">
            <w:pPr>
              <w:keepNext/>
              <w:spacing w:after="120"/>
              <w:rPr>
                <w:rFonts w:eastAsia="MS Mincho"/>
                <w:b/>
              </w:rPr>
            </w:pPr>
            <w:r w:rsidRPr="00185CAD">
              <w:rPr>
                <w:rFonts w:eastAsia="MS Mincho"/>
                <w:b/>
              </w:rPr>
              <w:t>Whether to consider the multiple LP-WUS cycles?</w:t>
            </w:r>
          </w:p>
        </w:tc>
        <w:tc>
          <w:tcPr>
            <w:tcW w:w="4004" w:type="dxa"/>
          </w:tcPr>
          <w:p w14:paraId="08D3B178" w14:textId="77777777" w:rsidR="00185CAD" w:rsidRPr="00185CAD" w:rsidRDefault="00185CAD" w:rsidP="00647D8B">
            <w:pPr>
              <w:keepLines/>
              <w:overflowPunct w:val="0"/>
              <w:autoSpaceDE w:val="0"/>
              <w:autoSpaceDN w:val="0"/>
              <w:adjustRightInd w:val="0"/>
              <w:spacing w:after="180"/>
              <w:jc w:val="both"/>
              <w:textAlignment w:val="baseline"/>
              <w:rPr>
                <w:rFonts w:eastAsia="MS Mincho"/>
                <w:szCs w:val="20"/>
                <w:lang w:val="en-GB" w:eastAsia="zh-CN"/>
              </w:rPr>
            </w:pPr>
            <w:r w:rsidRPr="00185CAD">
              <w:rPr>
                <w:rFonts w:eastAsia="MS Mincho"/>
                <w:b/>
                <w:bCs/>
                <w:szCs w:val="20"/>
                <w:lang w:val="en-GB" w:eastAsia="ko-KR"/>
              </w:rPr>
              <w:t>Issue Type:</w:t>
            </w:r>
            <w:r w:rsidRPr="00185CAD">
              <w:rPr>
                <w:rFonts w:eastAsia="MS Mincho"/>
                <w:szCs w:val="20"/>
                <w:lang w:val="en-GB" w:eastAsia="ko-KR"/>
              </w:rPr>
              <w:t xml:space="preserve"> not essential</w:t>
            </w:r>
          </w:p>
          <w:p w14:paraId="3C4BEBBC" w14:textId="77777777" w:rsidR="00185CAD" w:rsidRPr="00185CAD" w:rsidRDefault="00185CAD" w:rsidP="00647D8B">
            <w:pPr>
              <w:keepNext/>
              <w:spacing w:after="120"/>
              <w:rPr>
                <w:rFonts w:eastAsia="MS Mincho"/>
                <w:lang w:eastAsia="ko-KR"/>
              </w:rPr>
            </w:pPr>
            <w:r w:rsidRPr="00185CAD">
              <w:rPr>
                <w:rFonts w:eastAsia="MS Mincho"/>
                <w:b/>
                <w:bCs/>
                <w:lang w:eastAsia="ko-KR"/>
              </w:rPr>
              <w:t>How to address it:</w:t>
            </w:r>
            <w:r w:rsidRPr="00185CAD">
              <w:rPr>
                <w:rFonts w:eastAsia="MS Mincho"/>
                <w:lang w:eastAsia="ko-KR"/>
              </w:rPr>
              <w:t xml:space="preserve"> can be discussed based on companies’ contribution</w:t>
            </w:r>
          </w:p>
        </w:tc>
      </w:tr>
    </w:tbl>
    <w:tbl>
      <w:tblPr>
        <w:tblStyle w:val="TableGrid4"/>
        <w:tblW w:w="9628" w:type="dxa"/>
        <w:tblLook w:val="04A0" w:firstRow="1" w:lastRow="0" w:firstColumn="1" w:lastColumn="0" w:noHBand="0" w:noVBand="1"/>
      </w:tblPr>
      <w:tblGrid>
        <w:gridCol w:w="988"/>
        <w:gridCol w:w="4636"/>
        <w:gridCol w:w="4004"/>
      </w:tblGrid>
      <w:tr w:rsidR="00185CAD" w:rsidRPr="00185CAD" w14:paraId="3E9C3EA6" w14:textId="77777777" w:rsidTr="00647D8B">
        <w:tc>
          <w:tcPr>
            <w:tcW w:w="988" w:type="dxa"/>
          </w:tcPr>
          <w:p w14:paraId="4A0E94D7" w14:textId="77777777" w:rsidR="00185CAD" w:rsidRPr="00185CAD" w:rsidRDefault="00185CAD" w:rsidP="00647D8B">
            <w:pPr>
              <w:keepLines/>
              <w:overflowPunct w:val="0"/>
              <w:autoSpaceDE w:val="0"/>
              <w:autoSpaceDN w:val="0"/>
              <w:adjustRightInd w:val="0"/>
              <w:spacing w:after="180"/>
              <w:jc w:val="both"/>
              <w:textAlignment w:val="baseline"/>
              <w:rPr>
                <w:rFonts w:ascii="Times New Roman" w:eastAsia="MS Mincho" w:hAnsi="Times New Roman"/>
                <w:sz w:val="20"/>
                <w:szCs w:val="20"/>
                <w:lang w:val="en-GB" w:eastAsia="ko-KR"/>
              </w:rPr>
            </w:pPr>
            <w:r w:rsidRPr="00185CAD">
              <w:rPr>
                <w:rFonts w:ascii="Times New Roman" w:eastAsia="MS Mincho" w:hAnsi="Times New Roman"/>
                <w:sz w:val="20"/>
                <w:szCs w:val="20"/>
                <w:lang w:val="en-GB" w:eastAsia="ko-KR"/>
              </w:rPr>
              <w:t>MAC-X3</w:t>
            </w:r>
          </w:p>
        </w:tc>
        <w:tc>
          <w:tcPr>
            <w:tcW w:w="4636" w:type="dxa"/>
          </w:tcPr>
          <w:p w14:paraId="0310F0F5" w14:textId="3487AFA4" w:rsidR="00185CAD" w:rsidRPr="00185CAD" w:rsidRDefault="00185CAD" w:rsidP="00647D8B">
            <w:pPr>
              <w:keepNext/>
              <w:spacing w:after="120"/>
              <w:rPr>
                <w:rFonts w:ascii="Times New Roman" w:eastAsia="MS Mincho" w:hAnsi="Times New Roman"/>
                <w:b/>
                <w:sz w:val="20"/>
                <w:lang w:val="en-US"/>
              </w:rPr>
            </w:pPr>
            <w:r w:rsidRPr="00185CAD">
              <w:rPr>
                <w:rFonts w:ascii="Times New Roman" w:eastAsia="MS Mincho" w:hAnsi="Times New Roman"/>
                <w:b/>
                <w:sz w:val="20"/>
                <w:lang w:val="en-US"/>
              </w:rPr>
              <w:t>UAI of the LP-WUS preference</w:t>
            </w:r>
          </w:p>
        </w:tc>
        <w:tc>
          <w:tcPr>
            <w:tcW w:w="4004" w:type="dxa"/>
          </w:tcPr>
          <w:p w14:paraId="3BF89011" w14:textId="77777777" w:rsidR="00185CAD" w:rsidRPr="00185CAD" w:rsidRDefault="00185CAD" w:rsidP="00647D8B">
            <w:pPr>
              <w:keepLines/>
              <w:overflowPunct w:val="0"/>
              <w:autoSpaceDE w:val="0"/>
              <w:autoSpaceDN w:val="0"/>
              <w:adjustRightInd w:val="0"/>
              <w:spacing w:after="180"/>
              <w:jc w:val="both"/>
              <w:textAlignment w:val="baseline"/>
              <w:rPr>
                <w:rFonts w:ascii="Times New Roman" w:eastAsia="MS Mincho" w:hAnsi="Times New Roman"/>
                <w:sz w:val="20"/>
                <w:szCs w:val="20"/>
                <w:lang w:val="en-GB" w:eastAsia="zh-CN"/>
              </w:rPr>
            </w:pPr>
            <w:r w:rsidRPr="00185CAD">
              <w:rPr>
                <w:rFonts w:ascii="Times New Roman" w:eastAsia="MS Mincho" w:hAnsi="Times New Roman"/>
                <w:b/>
                <w:bCs/>
                <w:sz w:val="20"/>
                <w:szCs w:val="20"/>
                <w:lang w:val="en-GB" w:eastAsia="ko-KR"/>
              </w:rPr>
              <w:t>Issue Type:</w:t>
            </w:r>
            <w:r w:rsidRPr="00185CAD">
              <w:rPr>
                <w:rFonts w:ascii="Times New Roman" w:eastAsia="MS Mincho" w:hAnsi="Times New Roman"/>
                <w:sz w:val="20"/>
                <w:szCs w:val="20"/>
                <w:lang w:val="en-GB" w:eastAsia="ko-KR"/>
              </w:rPr>
              <w:t xml:space="preserve"> not essential</w:t>
            </w:r>
          </w:p>
          <w:p w14:paraId="49BBA455" w14:textId="77777777" w:rsidR="00185CAD" w:rsidRPr="00185CAD" w:rsidRDefault="00185CAD" w:rsidP="00647D8B">
            <w:pPr>
              <w:keepNext/>
              <w:spacing w:after="120"/>
              <w:rPr>
                <w:rFonts w:ascii="Times New Roman" w:eastAsia="MS Mincho" w:hAnsi="Times New Roman"/>
                <w:sz w:val="20"/>
                <w:lang w:val="en-US" w:eastAsia="ko-KR"/>
              </w:rPr>
            </w:pPr>
            <w:r w:rsidRPr="00185CAD">
              <w:rPr>
                <w:rFonts w:ascii="Times New Roman" w:eastAsia="MS Mincho" w:hAnsi="Times New Roman"/>
                <w:b/>
                <w:bCs/>
                <w:sz w:val="20"/>
                <w:lang w:val="en-US" w:eastAsia="ko-KR"/>
              </w:rPr>
              <w:t>How to address it:</w:t>
            </w:r>
            <w:r w:rsidRPr="00185CAD">
              <w:rPr>
                <w:rFonts w:ascii="Times New Roman" w:eastAsia="MS Mincho" w:hAnsi="Times New Roman"/>
                <w:sz w:val="20"/>
                <w:lang w:val="en-US" w:eastAsia="ko-KR"/>
              </w:rPr>
              <w:t xml:space="preserve"> can be discussed based on companies’ contribution</w:t>
            </w:r>
          </w:p>
        </w:tc>
      </w:tr>
    </w:tbl>
    <w:p w14:paraId="7C91FA04" w14:textId="0F144BE8" w:rsidR="00F35328" w:rsidRDefault="00F614C6" w:rsidP="008A35FF">
      <w:pPr>
        <w:pStyle w:val="1"/>
        <w:widowControl w:val="0"/>
        <w:numPr>
          <w:ilvl w:val="0"/>
          <w:numId w:val="9"/>
        </w:numPr>
        <w:pBdr>
          <w:top w:val="single" w:sz="12" w:space="3" w:color="auto"/>
        </w:pBdr>
        <w:tabs>
          <w:tab w:val="left" w:pos="567"/>
        </w:tabs>
        <w:overflowPunct w:val="0"/>
        <w:autoSpaceDE w:val="0"/>
        <w:autoSpaceDN w:val="0"/>
        <w:adjustRightInd w:val="0"/>
        <w:spacing w:before="240" w:after="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1262737A" w14:textId="636CE039" w:rsidR="006A6D01" w:rsidRDefault="00154AB9" w:rsidP="000124E9">
      <w:pPr>
        <w:keepNext/>
        <w:widowControl w:val="0"/>
        <w:numPr>
          <w:ilvl w:val="1"/>
          <w:numId w:val="9"/>
        </w:numPr>
        <w:spacing w:after="120"/>
        <w:jc w:val="both"/>
        <w:outlineLvl w:val="1"/>
        <w:rPr>
          <w:rFonts w:ascii="Arial" w:eastAsiaTheme="minorEastAsia" w:hAnsi="Arial" w:cs="Arial"/>
          <w:iCs/>
          <w:sz w:val="30"/>
          <w:szCs w:val="30"/>
          <w:lang w:eastAsia="zh-CN"/>
        </w:rPr>
      </w:pPr>
      <w:bookmarkStart w:id="2" w:name="_Hlk166232267"/>
      <w:r>
        <w:rPr>
          <w:rFonts w:ascii="Arial" w:eastAsiaTheme="minorEastAsia" w:hAnsi="Arial" w:cs="Arial"/>
          <w:iCs/>
          <w:sz w:val="30"/>
          <w:szCs w:val="30"/>
          <w:lang w:eastAsia="zh-CN"/>
        </w:rPr>
        <w:t>UE operation under collision</w:t>
      </w:r>
    </w:p>
    <w:p w14:paraId="15DA0ACB" w14:textId="7ECDBE93" w:rsidR="006A64EB" w:rsidRDefault="006A64EB" w:rsidP="008A51F1">
      <w:pPr>
        <w:pStyle w:val="a0"/>
        <w:tabs>
          <w:tab w:val="left" w:pos="425"/>
        </w:tabs>
        <w:rPr>
          <w:rFonts w:eastAsiaTheme="minorEastAsia"/>
          <w:lang w:eastAsia="zh-CN"/>
        </w:rPr>
      </w:pPr>
      <w:r>
        <w:rPr>
          <w:rFonts w:eastAsiaTheme="minorEastAsia"/>
          <w:lang w:eastAsia="zh-CN"/>
        </w:rPr>
        <w:t>Regarding the following MAC open issue:</w:t>
      </w:r>
    </w:p>
    <w:tbl>
      <w:tblPr>
        <w:tblStyle w:val="af3"/>
        <w:tblW w:w="0" w:type="auto"/>
        <w:tblLook w:val="04A0" w:firstRow="1" w:lastRow="0" w:firstColumn="1" w:lastColumn="0" w:noHBand="0" w:noVBand="1"/>
      </w:tblPr>
      <w:tblGrid>
        <w:gridCol w:w="9628"/>
      </w:tblGrid>
      <w:tr w:rsidR="006A64EB" w14:paraId="08BC9D34" w14:textId="77777777" w:rsidTr="006A64EB">
        <w:tc>
          <w:tcPr>
            <w:tcW w:w="9628" w:type="dxa"/>
          </w:tcPr>
          <w:p w14:paraId="4030DA01" w14:textId="370CAEB7" w:rsidR="006A64EB" w:rsidRPr="006A64EB" w:rsidRDefault="006A64EB" w:rsidP="008A51F1">
            <w:pPr>
              <w:pStyle w:val="EditorsNote"/>
              <w:spacing w:after="120"/>
              <w:jc w:val="both"/>
            </w:pPr>
            <w:r w:rsidRPr="00A76669">
              <w:rPr>
                <w:highlight w:val="yellow"/>
              </w:rPr>
              <w:t>Editor’s NOTE:</w:t>
            </w:r>
            <w:r w:rsidR="008A51F1">
              <w:rPr>
                <w:highlight w:val="yellow"/>
              </w:rPr>
              <w:t xml:space="preserve"> </w:t>
            </w:r>
            <w:r w:rsidRPr="00A76669">
              <w:rPr>
                <w:highlight w:val="yellow"/>
              </w:rPr>
              <w:t>The working assumption for UE operation under collision for Option 1-1 needs to be confirmed.</w:t>
            </w:r>
          </w:p>
          <w:p w14:paraId="3AFFF73C" w14:textId="3DCEC38D" w:rsidR="006A64EB" w:rsidRDefault="006A64EB" w:rsidP="008A51F1">
            <w:pPr>
              <w:pStyle w:val="EditorsNote"/>
              <w:spacing w:after="120"/>
              <w:ind w:left="1701" w:hanging="1417"/>
              <w:jc w:val="both"/>
              <w:rPr>
                <w:rFonts w:eastAsiaTheme="minorEastAsia"/>
                <w:lang w:eastAsia="zh-CN"/>
              </w:rPr>
            </w:pPr>
            <w:r w:rsidRPr="00A76669">
              <w:rPr>
                <w:highlight w:val="yellow"/>
                <w:lang w:eastAsia="zh-CN"/>
              </w:rPr>
              <w:lastRenderedPageBreak/>
              <w:t>Editor’s NOTE:</w:t>
            </w:r>
            <w:r w:rsidRPr="00A76669">
              <w:rPr>
                <w:highlight w:val="yellow"/>
                <w:lang w:eastAsia="zh-CN"/>
              </w:rPr>
              <w:tab/>
              <w:t>FFS in</w:t>
            </w:r>
            <w:r w:rsidRPr="00A76669">
              <w:rPr>
                <w:bCs/>
                <w:highlight w:val="yellow"/>
              </w:rPr>
              <w:t xml:space="preserve"> Option 1-2 whether the UE should start the </w:t>
            </w:r>
            <w:r w:rsidRPr="00A76669">
              <w:rPr>
                <w:bCs/>
                <w:i/>
                <w:iCs/>
                <w:highlight w:val="yellow"/>
              </w:rPr>
              <w:t>lpwus_PDCCHMonitoringTimer</w:t>
            </w:r>
            <w:r w:rsidRPr="00A76669">
              <w:rPr>
                <w:bCs/>
                <w:highlight w:val="yellow"/>
              </w:rPr>
              <w:t xml:space="preserve"> (as if LP-WUS was detected) when the UE is not able to monitor the LP-WUS occasion</w:t>
            </w:r>
            <w:r w:rsidRPr="00A76669">
              <w:rPr>
                <w:rFonts w:hint="eastAsia"/>
                <w:bCs/>
                <w:highlight w:val="yellow"/>
              </w:rPr>
              <w:t>(s)</w:t>
            </w:r>
            <w:r w:rsidRPr="00A76669">
              <w:rPr>
                <w:bCs/>
                <w:highlight w:val="yellow"/>
              </w:rPr>
              <w:t>.</w:t>
            </w:r>
          </w:p>
        </w:tc>
      </w:tr>
    </w:tbl>
    <w:p w14:paraId="3C7805AD" w14:textId="670715BE" w:rsidR="00A60B60" w:rsidRDefault="00A60B60" w:rsidP="008A51F1">
      <w:pPr>
        <w:pStyle w:val="a0"/>
        <w:tabs>
          <w:tab w:val="left" w:pos="425"/>
        </w:tabs>
      </w:pPr>
      <w:r w:rsidRPr="0084301C">
        <w:lastRenderedPageBreak/>
        <w:t xml:space="preserve">Companies </w:t>
      </w:r>
      <w:r>
        <w:t>discussed the collision for Option 1-1 and Option 1-2 in [2], most companies agree to confirm the working assumption for Option 1-1:</w:t>
      </w:r>
    </w:p>
    <w:tbl>
      <w:tblPr>
        <w:tblStyle w:val="af3"/>
        <w:tblW w:w="0" w:type="auto"/>
        <w:tblLook w:val="04A0" w:firstRow="1" w:lastRow="0" w:firstColumn="1" w:lastColumn="0" w:noHBand="0" w:noVBand="1"/>
      </w:tblPr>
      <w:tblGrid>
        <w:gridCol w:w="9628"/>
      </w:tblGrid>
      <w:tr w:rsidR="00A60B60" w14:paraId="0B1AE647" w14:textId="77777777" w:rsidTr="0073448E">
        <w:tc>
          <w:tcPr>
            <w:tcW w:w="9628" w:type="dxa"/>
          </w:tcPr>
          <w:p w14:paraId="637E9B5B" w14:textId="7B4B35A8" w:rsidR="00A60B60" w:rsidRPr="00A60B60" w:rsidRDefault="00A60B60" w:rsidP="008A51F1">
            <w:pPr>
              <w:numPr>
                <w:ilvl w:val="0"/>
                <w:numId w:val="8"/>
              </w:numPr>
              <w:spacing w:after="120"/>
              <w:ind w:left="357" w:hanging="357"/>
              <w:jc w:val="both"/>
              <w:rPr>
                <w:b/>
              </w:rPr>
            </w:pPr>
            <w:r w:rsidRPr="00A60B60">
              <w:rPr>
                <w:rFonts w:eastAsia="等线"/>
                <w:b/>
                <w:bCs/>
                <w:szCs w:val="20"/>
                <w:lang w:val="en-GB" w:eastAsia="zh-CN"/>
              </w:rPr>
              <w:t>Working assumption for the case of potential collision (if any): In Option 1-1, when the UE is not able to monitor the LP-WUS occasion(s)</w:t>
            </w:r>
            <w:r w:rsidR="009528EC">
              <w:rPr>
                <w:rFonts w:eastAsia="等线"/>
                <w:b/>
                <w:bCs/>
                <w:szCs w:val="20"/>
                <w:lang w:val="en-GB" w:eastAsia="zh-CN"/>
              </w:rPr>
              <w:t>,</w:t>
            </w:r>
            <w:r w:rsidRPr="00A60B60">
              <w:rPr>
                <w:rFonts w:eastAsia="等线"/>
                <w:b/>
                <w:bCs/>
                <w:szCs w:val="20"/>
                <w:lang w:val="en-GB" w:eastAsia="zh-CN"/>
              </w:rPr>
              <w:t xml:space="preserve"> the UE should start the drx-OnDurationTimer (as if LP-WUS was detected). FFS for Option 1-2.</w:t>
            </w:r>
          </w:p>
        </w:tc>
      </w:tr>
    </w:tbl>
    <w:p w14:paraId="15D30BFA" w14:textId="28C072AF" w:rsidR="00A60B60" w:rsidRDefault="00A60B60" w:rsidP="008A51F1">
      <w:pPr>
        <w:pStyle w:val="a0"/>
        <w:tabs>
          <w:tab w:val="left" w:pos="425"/>
        </w:tabs>
      </w:pPr>
      <w:r>
        <w:rPr>
          <w:rFonts w:eastAsiaTheme="minorEastAsia"/>
          <w:lang w:eastAsia="zh-CN"/>
        </w:rPr>
        <w:t>While compan</w:t>
      </w:r>
      <w:r w:rsidR="00B61430">
        <w:rPr>
          <w:rFonts w:eastAsiaTheme="minorEastAsia"/>
          <w:lang w:eastAsia="zh-CN"/>
        </w:rPr>
        <w:t>ies’</w:t>
      </w:r>
      <w:r>
        <w:rPr>
          <w:rFonts w:eastAsiaTheme="minorEastAsia"/>
          <w:lang w:eastAsia="zh-CN"/>
        </w:rPr>
        <w:t xml:space="preserve"> views are diverse for </w:t>
      </w:r>
      <w:r>
        <w:t>UE operation in case the potential collision for Option 1-2 with the following options</w:t>
      </w:r>
      <w:r w:rsidR="009528EC">
        <w:t xml:space="preserve"> are considered</w:t>
      </w:r>
      <w:r>
        <w:t>:</w:t>
      </w:r>
    </w:p>
    <w:p w14:paraId="5C7F2E77" w14:textId="77777777" w:rsidR="00A60B60" w:rsidRPr="00A60B60" w:rsidRDefault="00A60B60" w:rsidP="008A51F1">
      <w:pPr>
        <w:pStyle w:val="a0"/>
        <w:numPr>
          <w:ilvl w:val="0"/>
          <w:numId w:val="30"/>
        </w:numPr>
        <w:tabs>
          <w:tab w:val="left" w:pos="425"/>
        </w:tabs>
      </w:pPr>
      <w:r w:rsidRPr="00A60B60">
        <w:t>Option 1: UE starts the</w:t>
      </w:r>
      <w:r w:rsidRPr="009F44AA">
        <w:rPr>
          <w:i/>
          <w:iCs/>
        </w:rPr>
        <w:t xml:space="preserve"> lpwus-PDCCHMonitoringTimer </w:t>
      </w:r>
      <w:r w:rsidRPr="00A60B60">
        <w:t>when there is collision. (Same operation as Option 1-1)</w:t>
      </w:r>
    </w:p>
    <w:p w14:paraId="1626715C" w14:textId="0173C9B0" w:rsidR="00A60B60" w:rsidRPr="00A60B60" w:rsidRDefault="00A60B60" w:rsidP="008A51F1">
      <w:pPr>
        <w:pStyle w:val="a0"/>
        <w:numPr>
          <w:ilvl w:val="0"/>
          <w:numId w:val="30"/>
        </w:numPr>
        <w:tabs>
          <w:tab w:val="left" w:pos="425"/>
        </w:tabs>
      </w:pPr>
      <w:r w:rsidRPr="00A60B60">
        <w:t>Option 2: UE does</w:t>
      </w:r>
      <w:r w:rsidR="009528EC">
        <w:t xml:space="preserve"> </w:t>
      </w:r>
      <w:r w:rsidRPr="00A60B60">
        <w:t xml:space="preserve">not start the </w:t>
      </w:r>
      <w:r w:rsidRPr="009F44AA">
        <w:rPr>
          <w:i/>
          <w:iCs/>
        </w:rPr>
        <w:t>lpwus-PDCCHMonitoringTimer</w:t>
      </w:r>
      <w:r w:rsidRPr="00A60B60">
        <w:t xml:space="preserve"> when there is collision. </w:t>
      </w:r>
    </w:p>
    <w:p w14:paraId="5BD7A000" w14:textId="77777777" w:rsidR="00A60B60" w:rsidRPr="00A60B60" w:rsidRDefault="00A60B60" w:rsidP="008A51F1">
      <w:pPr>
        <w:pStyle w:val="a0"/>
        <w:numPr>
          <w:ilvl w:val="0"/>
          <w:numId w:val="30"/>
        </w:numPr>
        <w:tabs>
          <w:tab w:val="left" w:pos="425"/>
        </w:tabs>
      </w:pPr>
      <w:r w:rsidRPr="00A60B60">
        <w:t xml:space="preserve">Option 3: NW can configure UE whether to start the </w:t>
      </w:r>
      <w:r w:rsidRPr="009F44AA">
        <w:rPr>
          <w:i/>
          <w:iCs/>
        </w:rPr>
        <w:t>lpwus-PDCCHMonitoringTimer</w:t>
      </w:r>
      <w:r w:rsidRPr="00A60B60">
        <w:t xml:space="preserve"> or not when there is collision.</w:t>
      </w:r>
    </w:p>
    <w:p w14:paraId="764F16B5" w14:textId="77777777" w:rsidR="008A51F1" w:rsidRDefault="00A60B60" w:rsidP="008A51F1">
      <w:pPr>
        <w:pStyle w:val="a0"/>
        <w:tabs>
          <w:tab w:val="left" w:pos="425"/>
        </w:tabs>
        <w:rPr>
          <w:szCs w:val="20"/>
          <w:lang w:val="en-GB" w:eastAsia="ja-JP"/>
        </w:rPr>
      </w:pPr>
      <w:r>
        <w:rPr>
          <w:rFonts w:eastAsiaTheme="minorEastAsia"/>
          <w:lang w:eastAsia="zh-CN"/>
        </w:rPr>
        <w:t xml:space="preserve">Companies supporting Option 1 have concerns on UE missing potential scheduling and want to reduce the data transmission latency. </w:t>
      </w:r>
      <w:r w:rsidR="009F44AA">
        <w:rPr>
          <w:rFonts w:eastAsiaTheme="minorEastAsia"/>
          <w:lang w:eastAsia="zh-CN"/>
        </w:rPr>
        <w:t xml:space="preserve">However, in our view, </w:t>
      </w:r>
      <w:r w:rsidR="009F44AA" w:rsidRPr="009C23BA">
        <w:rPr>
          <w:szCs w:val="20"/>
          <w:lang w:val="en-GB" w:eastAsia="ja-JP"/>
        </w:rPr>
        <w:t xml:space="preserve">for option 1-2, for the collision cases/scenarios when the UE is not able to monitor the LP-WUS occasion(s), it is more reasonable that the UE does NOT start the </w:t>
      </w:r>
      <w:r w:rsidR="00350B84">
        <w:rPr>
          <w:i/>
          <w:iCs/>
          <w:szCs w:val="20"/>
          <w:lang w:val="en-GB" w:eastAsia="ja-JP"/>
        </w:rPr>
        <w:t>lpwus</w:t>
      </w:r>
      <w:r w:rsidR="009F44AA" w:rsidRPr="009C23BA">
        <w:rPr>
          <w:i/>
          <w:iCs/>
          <w:szCs w:val="20"/>
          <w:lang w:val="en-GB" w:eastAsia="ja-JP"/>
        </w:rPr>
        <w:t>_PDCCHMonitoringTimer</w:t>
      </w:r>
      <w:r w:rsidR="009F44AA" w:rsidRPr="009C23BA">
        <w:rPr>
          <w:szCs w:val="20"/>
          <w:lang w:val="en-GB" w:eastAsia="ja-JP"/>
        </w:rPr>
        <w:t>.</w:t>
      </w:r>
      <w:r w:rsidR="009F44AA">
        <w:rPr>
          <w:szCs w:val="20"/>
          <w:lang w:val="en-GB" w:eastAsia="ja-JP"/>
        </w:rPr>
        <w:t xml:space="preserve"> Even RAN1 doesn’t have explicit agreements on Option 1-2 periodicity, </w:t>
      </w:r>
      <w:r w:rsidR="009F44AA" w:rsidRPr="009C23BA">
        <w:rPr>
          <w:szCs w:val="20"/>
          <w:lang w:val="en-GB" w:eastAsia="ja-JP"/>
        </w:rPr>
        <w:t>it</w:t>
      </w:r>
      <w:r w:rsidR="009F44AA">
        <w:rPr>
          <w:szCs w:val="20"/>
          <w:lang w:val="en-GB" w:eastAsia="ja-JP"/>
        </w:rPr>
        <w:t xml:space="preserve"> is </w:t>
      </w:r>
      <w:r w:rsidR="009F44AA" w:rsidRPr="009C23BA">
        <w:rPr>
          <w:szCs w:val="20"/>
          <w:lang w:val="en-GB" w:eastAsia="ja-JP"/>
        </w:rPr>
        <w:t>typica</w:t>
      </w:r>
      <w:r w:rsidR="009F44AA">
        <w:rPr>
          <w:szCs w:val="20"/>
          <w:lang w:val="en-GB" w:eastAsia="ja-JP"/>
        </w:rPr>
        <w:t>l that Option 1-2 LP-WUS</w:t>
      </w:r>
      <w:r w:rsidR="009F44AA" w:rsidRPr="009C23BA">
        <w:rPr>
          <w:szCs w:val="20"/>
          <w:lang w:val="en-GB" w:eastAsia="ja-JP"/>
        </w:rPr>
        <w:t xml:space="preserve"> has </w:t>
      </w:r>
      <w:r w:rsidR="009F44AA">
        <w:rPr>
          <w:szCs w:val="20"/>
          <w:lang w:val="en-GB" w:eastAsia="ja-JP"/>
        </w:rPr>
        <w:t xml:space="preserve">shorter periodicity and </w:t>
      </w:r>
      <w:r w:rsidR="009F44AA" w:rsidRPr="009C23BA">
        <w:rPr>
          <w:szCs w:val="20"/>
          <w:lang w:val="en-GB" w:eastAsia="ja-JP"/>
        </w:rPr>
        <w:t xml:space="preserve">more frequent </w:t>
      </w:r>
      <w:r w:rsidR="00CE32C1">
        <w:rPr>
          <w:szCs w:val="20"/>
          <w:lang w:val="en-GB" w:eastAsia="ja-JP"/>
        </w:rPr>
        <w:t>LP-</w:t>
      </w:r>
      <w:r w:rsidR="009F44AA" w:rsidRPr="009C23BA">
        <w:rPr>
          <w:szCs w:val="20"/>
          <w:lang w:val="en-GB" w:eastAsia="ja-JP"/>
        </w:rPr>
        <w:t xml:space="preserve">WUS monitoring occasion configuration. Network has sufficient flexibility and opportunities to send </w:t>
      </w:r>
      <w:r w:rsidR="00853D04">
        <w:rPr>
          <w:szCs w:val="20"/>
          <w:lang w:val="en-GB" w:eastAsia="ja-JP"/>
        </w:rPr>
        <w:t>LP-</w:t>
      </w:r>
      <w:r w:rsidR="009F44AA" w:rsidRPr="009C23BA">
        <w:rPr>
          <w:szCs w:val="20"/>
          <w:lang w:val="en-GB" w:eastAsia="ja-JP"/>
        </w:rPr>
        <w:t xml:space="preserve">WUS to timely wake up MR. If we follow the same solution as for option 1-1, considering the dense LP-WUS monitoring occasions and short periodicity which results in more frequent collisions, the MR will </w:t>
      </w:r>
      <w:r w:rsidR="009528EC">
        <w:rPr>
          <w:szCs w:val="20"/>
          <w:lang w:val="en-GB" w:eastAsia="ja-JP"/>
        </w:rPr>
        <w:t>always be</w:t>
      </w:r>
      <w:r w:rsidR="009F44AA" w:rsidRPr="009C23BA">
        <w:rPr>
          <w:szCs w:val="20"/>
          <w:lang w:val="en-GB" w:eastAsia="ja-JP"/>
        </w:rPr>
        <w:t xml:space="preserve"> w</w:t>
      </w:r>
      <w:r w:rsidR="009528EC">
        <w:rPr>
          <w:szCs w:val="20"/>
          <w:lang w:val="en-GB" w:eastAsia="ja-JP"/>
        </w:rPr>
        <w:t>oken</w:t>
      </w:r>
      <w:r w:rsidR="009F44AA" w:rsidRPr="009C23BA">
        <w:rPr>
          <w:szCs w:val="20"/>
          <w:lang w:val="en-GB" w:eastAsia="ja-JP"/>
        </w:rPr>
        <w:t xml:space="preserve"> up unnecessarily and the power consumption will be increased significantly. Therefore, a more reasonable solution should be that for Option 1-2, the UE only wakes up upon detecting a LP-WUS.</w:t>
      </w:r>
    </w:p>
    <w:p w14:paraId="13120578" w14:textId="1B5711B5" w:rsidR="00770B48" w:rsidRPr="008A51F1" w:rsidRDefault="00770B48" w:rsidP="008A51F1">
      <w:pPr>
        <w:pStyle w:val="a0"/>
        <w:tabs>
          <w:tab w:val="left" w:pos="425"/>
        </w:tabs>
        <w:rPr>
          <w:rFonts w:eastAsiaTheme="minorEastAsia"/>
          <w:lang w:eastAsia="zh-CN"/>
        </w:rPr>
      </w:pPr>
      <w:r w:rsidRPr="009F44AA">
        <w:rPr>
          <w:rFonts w:eastAsia="等线"/>
          <w:b/>
          <w:bCs/>
          <w:szCs w:val="20"/>
          <w:lang w:val="en-GB" w:eastAsia="zh-CN"/>
        </w:rPr>
        <w:t xml:space="preserve">Proposal </w:t>
      </w:r>
      <w:r w:rsidR="009F44AA" w:rsidRPr="009F44AA">
        <w:rPr>
          <w:rFonts w:eastAsia="等线"/>
          <w:b/>
          <w:bCs/>
          <w:szCs w:val="20"/>
          <w:lang w:val="en-GB" w:eastAsia="zh-CN"/>
        </w:rPr>
        <w:t>1</w:t>
      </w:r>
      <w:r w:rsidRPr="009F44AA">
        <w:rPr>
          <w:rFonts w:eastAsia="等线"/>
          <w:b/>
          <w:bCs/>
          <w:szCs w:val="20"/>
          <w:lang w:val="en-GB" w:eastAsia="zh-CN"/>
        </w:rPr>
        <w:t xml:space="preserve">: </w:t>
      </w:r>
      <w:r w:rsidR="009F44AA" w:rsidRPr="00A60B60">
        <w:rPr>
          <w:rFonts w:eastAsia="等线"/>
          <w:b/>
          <w:bCs/>
          <w:szCs w:val="20"/>
          <w:lang w:val="en-GB" w:eastAsia="zh-CN"/>
        </w:rPr>
        <w:t>In Option 1-</w:t>
      </w:r>
      <w:r w:rsidR="009F44AA">
        <w:rPr>
          <w:rFonts w:eastAsia="等线"/>
          <w:b/>
          <w:bCs/>
          <w:szCs w:val="20"/>
          <w:lang w:val="en-GB" w:eastAsia="zh-CN"/>
        </w:rPr>
        <w:t>2</w:t>
      </w:r>
      <w:r w:rsidR="009F44AA" w:rsidRPr="00A60B60">
        <w:rPr>
          <w:rFonts w:eastAsia="等线"/>
          <w:b/>
          <w:bCs/>
          <w:szCs w:val="20"/>
          <w:lang w:val="en-GB" w:eastAsia="zh-CN"/>
        </w:rPr>
        <w:t>, when the UE is not able to monitor the LP-WUS occasion(s)</w:t>
      </w:r>
      <w:r w:rsidR="0059519E">
        <w:rPr>
          <w:rFonts w:eastAsia="等线"/>
          <w:b/>
          <w:bCs/>
          <w:szCs w:val="20"/>
          <w:lang w:val="en-GB" w:eastAsia="zh-CN"/>
        </w:rPr>
        <w:t>,</w:t>
      </w:r>
      <w:r w:rsidR="009F44AA" w:rsidRPr="00A60B60">
        <w:rPr>
          <w:rFonts w:eastAsia="等线"/>
          <w:b/>
          <w:bCs/>
          <w:szCs w:val="20"/>
          <w:lang w:val="en-GB" w:eastAsia="zh-CN"/>
        </w:rPr>
        <w:t xml:space="preserve"> the UE </w:t>
      </w:r>
      <w:r w:rsidR="009F44AA">
        <w:rPr>
          <w:rFonts w:eastAsia="等线"/>
          <w:b/>
          <w:bCs/>
          <w:szCs w:val="20"/>
          <w:lang w:val="en-GB" w:eastAsia="zh-CN"/>
        </w:rPr>
        <w:t>does not</w:t>
      </w:r>
      <w:r w:rsidR="009F44AA" w:rsidRPr="00A60B60">
        <w:rPr>
          <w:rFonts w:eastAsia="等线"/>
          <w:b/>
          <w:bCs/>
          <w:szCs w:val="20"/>
          <w:lang w:val="en-GB" w:eastAsia="zh-CN"/>
        </w:rPr>
        <w:t xml:space="preserve"> start the </w:t>
      </w:r>
      <w:r w:rsidR="009F44AA" w:rsidRPr="009F44AA">
        <w:rPr>
          <w:rFonts w:eastAsia="等线"/>
          <w:b/>
          <w:bCs/>
          <w:i/>
          <w:iCs/>
          <w:szCs w:val="20"/>
          <w:lang w:val="en-GB" w:eastAsia="zh-CN"/>
        </w:rPr>
        <w:t>lpwus-PDCCHMonitoringTimer</w:t>
      </w:r>
      <w:r w:rsidR="009F44AA" w:rsidRPr="00A60B60">
        <w:rPr>
          <w:rFonts w:eastAsia="等线"/>
          <w:b/>
          <w:bCs/>
          <w:szCs w:val="20"/>
          <w:lang w:val="en-GB" w:eastAsia="zh-CN"/>
        </w:rPr>
        <w:t>.</w:t>
      </w:r>
    </w:p>
    <w:p w14:paraId="14B6AEEB" w14:textId="79FC7804" w:rsidR="005402C7" w:rsidRPr="00EE5792" w:rsidRDefault="005402C7" w:rsidP="005402C7">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(RRC-5)</w:t>
      </w:r>
      <w:r w:rsidR="007160FB">
        <w:rPr>
          <w:rFonts w:ascii="Arial" w:eastAsiaTheme="minorEastAsia" w:hAnsi="Arial" w:cs="Arial"/>
          <w:iCs/>
          <w:sz w:val="30"/>
          <w:szCs w:val="30"/>
          <w:lang w:eastAsia="zh-CN"/>
        </w:rPr>
        <w:t xml:space="preserve"> </w:t>
      </w:r>
      <w:r>
        <w:rPr>
          <w:rFonts w:ascii="Arial" w:eastAsiaTheme="minorEastAsia" w:hAnsi="Arial" w:cs="Arial"/>
          <w:iCs/>
          <w:sz w:val="30"/>
          <w:szCs w:val="30"/>
          <w:lang w:eastAsia="zh-CN"/>
        </w:rPr>
        <w:t>E</w:t>
      </w:r>
      <w:r w:rsidRPr="00D1553B">
        <w:rPr>
          <w:rFonts w:ascii="Arial" w:eastAsiaTheme="minorEastAsia" w:hAnsi="Arial" w:cs="Arial"/>
          <w:iCs/>
          <w:sz w:val="30"/>
          <w:szCs w:val="30"/>
          <w:lang w:eastAsia="zh-CN"/>
        </w:rPr>
        <w:t>mpty UAI on offset for option 1-1 and option 1-</w:t>
      </w:r>
      <w:r w:rsidR="009F44AA">
        <w:rPr>
          <w:rFonts w:ascii="Arial" w:eastAsiaTheme="minorEastAsia" w:hAnsi="Arial" w:cs="Arial"/>
          <w:iCs/>
          <w:sz w:val="30"/>
          <w:szCs w:val="30"/>
          <w:lang w:eastAsia="zh-CN"/>
        </w:rPr>
        <w:t>2</w:t>
      </w:r>
    </w:p>
    <w:p w14:paraId="3F61348E" w14:textId="2F8BEBC8" w:rsidR="005402C7" w:rsidRDefault="005402C7" w:rsidP="005402C7">
      <w:pPr>
        <w:pStyle w:val="a0"/>
        <w:tabs>
          <w:tab w:val="left" w:pos="425"/>
        </w:tabs>
      </w:pPr>
      <w:r>
        <w:t>RAN2 agreed in RAN2#129bis meeting that UE could provide the preferred time offset via UAI signalling[</w:t>
      </w:r>
      <w:r w:rsidR="002F10F8">
        <w:t>4</w:t>
      </w:r>
      <w:r>
        <w:t>].</w:t>
      </w:r>
    </w:p>
    <w:tbl>
      <w:tblPr>
        <w:tblStyle w:val="af3"/>
        <w:tblW w:w="0" w:type="auto"/>
        <w:tblLook w:val="04A0" w:firstRow="1" w:lastRow="0" w:firstColumn="1" w:lastColumn="0" w:noHBand="0" w:noVBand="1"/>
      </w:tblPr>
      <w:tblGrid>
        <w:gridCol w:w="9628"/>
      </w:tblGrid>
      <w:tr w:rsidR="005402C7" w14:paraId="21B4B0E8" w14:textId="77777777" w:rsidTr="0073448E">
        <w:tc>
          <w:tcPr>
            <w:tcW w:w="9628" w:type="dxa"/>
          </w:tcPr>
          <w:p w14:paraId="0F29F47F" w14:textId="77777777" w:rsidR="005402C7" w:rsidRDefault="005402C7" w:rsidP="0073448E">
            <w:pPr>
              <w:pStyle w:val="Agreement"/>
              <w:tabs>
                <w:tab w:val="left" w:pos="1636"/>
              </w:tabs>
              <w:spacing w:before="0" w:after="120"/>
              <w:ind w:leftChars="50" w:left="457" w:hanging="357"/>
              <w:rPr>
                <w:lang w:eastAsia="zh-CN"/>
              </w:rPr>
            </w:pPr>
            <w:r w:rsidRPr="00260B0F">
              <w:rPr>
                <w:lang w:eastAsia="zh-CN"/>
              </w:rPr>
              <w:t>If configured, the UE can signal a preferred time offset via UAI signalling.</w:t>
            </w:r>
          </w:p>
          <w:p w14:paraId="16FDCD2B" w14:textId="4655ED00" w:rsidR="005402C7" w:rsidRPr="009F44AA" w:rsidRDefault="005402C7" w:rsidP="009F44AA">
            <w:pPr>
              <w:pStyle w:val="Agreement"/>
              <w:tabs>
                <w:tab w:val="left" w:pos="1636"/>
              </w:tabs>
              <w:spacing w:before="0" w:after="120"/>
              <w:ind w:leftChars="50" w:left="457" w:hanging="357"/>
              <w:rPr>
                <w:lang w:eastAsia="zh-CN"/>
              </w:rPr>
            </w:pPr>
            <w:r w:rsidRPr="00076966">
              <w:rPr>
                <w:lang w:eastAsia="zh-CN"/>
              </w:rPr>
              <w:t xml:space="preserve">RAN2 assumes the design of UAI reporting for preferred time offset is same as the legacy, e.g. including the configuration, procedure, as well as prohibit timer, etc. </w:t>
            </w:r>
          </w:p>
        </w:tc>
      </w:tr>
    </w:tbl>
    <w:p w14:paraId="3B0EF32E" w14:textId="15F1E614" w:rsidR="00F35FFE" w:rsidRPr="00F35FFE" w:rsidRDefault="005402C7" w:rsidP="00F35FFE">
      <w:pPr>
        <w:pStyle w:val="a0"/>
        <w:tabs>
          <w:tab w:val="left" w:pos="425"/>
        </w:tabs>
        <w:rPr>
          <w:rFonts w:eastAsiaTheme="minorEastAsia"/>
          <w:lang w:eastAsia="zh-CN"/>
        </w:rPr>
      </w:pPr>
      <w:r>
        <w:t xml:space="preserve">Regarding the issue </w:t>
      </w:r>
      <w:r w:rsidRPr="00B461C7">
        <w:t>whether it is allowed to report an empty UAI offset for LP-WUS monitoring for both option 1-1 and option 1-2</w:t>
      </w:r>
      <w:r w:rsidR="00F35FFE">
        <w:t xml:space="preserve"> as specified in RRC-5, </w:t>
      </w:r>
      <w:r w:rsidR="00F35FFE">
        <w:rPr>
          <w:rFonts w:eastAsiaTheme="minorEastAsia"/>
          <w:lang w:eastAsia="zh-CN"/>
        </w:rPr>
        <w:t>RAN2 discussed it in RAN2#130 meeting</w:t>
      </w:r>
      <w:r w:rsidR="006415A5">
        <w:rPr>
          <w:rFonts w:eastAsiaTheme="minorEastAsia"/>
          <w:lang w:eastAsia="zh-CN"/>
        </w:rPr>
        <w:t>. But</w:t>
      </w:r>
      <w:r w:rsidR="00F35FFE">
        <w:rPr>
          <w:rFonts w:eastAsiaTheme="minorEastAsia"/>
          <w:lang w:eastAsia="zh-CN"/>
        </w:rPr>
        <w:t xml:space="preserve"> there is no conclusion during the online discussion</w:t>
      </w:r>
      <w:r w:rsidR="006415A5">
        <w:rPr>
          <w:rFonts w:eastAsiaTheme="minorEastAsia"/>
          <w:lang w:eastAsia="zh-CN"/>
        </w:rPr>
        <w:t>, as companies need</w:t>
      </w:r>
      <w:r w:rsidR="00C34365">
        <w:rPr>
          <w:rFonts w:eastAsiaTheme="minorEastAsia"/>
          <w:lang w:eastAsia="zh-CN"/>
        </w:rPr>
        <w:t xml:space="preserve"> more</w:t>
      </w:r>
      <w:r w:rsidR="006415A5">
        <w:rPr>
          <w:rFonts w:eastAsiaTheme="minorEastAsia"/>
          <w:lang w:eastAsia="zh-CN"/>
        </w:rPr>
        <w:t xml:space="preserve"> time to check it</w:t>
      </w:r>
      <w:r w:rsidR="00F35FFE">
        <w:rPr>
          <w:rFonts w:eastAsiaTheme="minorEastAsia"/>
          <w:lang w:eastAsia="zh-CN"/>
        </w:rPr>
        <w:t>.</w:t>
      </w:r>
    </w:p>
    <w:p w14:paraId="2BF3764B" w14:textId="7C145C9D" w:rsidR="005402C7" w:rsidRDefault="005402C7" w:rsidP="005402C7">
      <w:pPr>
        <w:pStyle w:val="a0"/>
        <w:tabs>
          <w:tab w:val="left" w:pos="425"/>
        </w:tabs>
      </w:pPr>
      <w:r>
        <w:t>In our understanding, there is no need to restrict on UE couldn’t report an empty UAI offset, similar as legacy UAI report for power saving. In this case, it means UE has no preference for the time offset between LP-WUS and PDCCH monitoring.</w:t>
      </w:r>
    </w:p>
    <w:p w14:paraId="47E3B9F5" w14:textId="3431DA96" w:rsidR="009C23BA" w:rsidRPr="005402C7" w:rsidRDefault="005402C7" w:rsidP="005402C7">
      <w:pPr>
        <w:spacing w:after="120"/>
        <w:jc w:val="both"/>
        <w:rPr>
          <w:rFonts w:eastAsia="等线"/>
          <w:b/>
          <w:szCs w:val="20"/>
          <w:lang w:eastAsia="zh-CN"/>
        </w:rPr>
      </w:pPr>
      <w:r>
        <w:rPr>
          <w:rFonts w:eastAsia="等线"/>
          <w:b/>
          <w:szCs w:val="20"/>
          <w:lang w:eastAsia="zh-CN"/>
        </w:rPr>
        <w:lastRenderedPageBreak/>
        <w:t xml:space="preserve">Proposal </w:t>
      </w:r>
      <w:r w:rsidR="007D1FEF">
        <w:rPr>
          <w:rFonts w:eastAsia="等线"/>
          <w:b/>
          <w:szCs w:val="20"/>
          <w:lang w:eastAsia="zh-CN"/>
        </w:rPr>
        <w:t>2</w:t>
      </w:r>
      <w:r>
        <w:rPr>
          <w:rFonts w:eastAsia="等线"/>
          <w:b/>
          <w:szCs w:val="20"/>
          <w:lang w:eastAsia="zh-CN"/>
        </w:rPr>
        <w:t>:</w:t>
      </w:r>
      <w:r>
        <w:rPr>
          <w:rFonts w:eastAsia="等线" w:hint="eastAsia"/>
          <w:b/>
          <w:szCs w:val="20"/>
          <w:lang w:eastAsia="zh-CN"/>
        </w:rPr>
        <w:t xml:space="preserve"> </w:t>
      </w:r>
      <w:r>
        <w:rPr>
          <w:rFonts w:eastAsia="等线"/>
          <w:b/>
          <w:szCs w:val="20"/>
          <w:lang w:eastAsia="zh-CN"/>
        </w:rPr>
        <w:t>(RRC-5)</w:t>
      </w:r>
      <w:r w:rsidRPr="00251512">
        <w:t xml:space="preserve"> </w:t>
      </w:r>
      <w:r w:rsidRPr="006360E5">
        <w:rPr>
          <w:b/>
          <w:bCs/>
        </w:rPr>
        <w:t>I</w:t>
      </w:r>
      <w:r w:rsidRPr="00251512">
        <w:rPr>
          <w:rFonts w:eastAsia="等线"/>
          <w:b/>
          <w:szCs w:val="20"/>
          <w:lang w:eastAsia="zh-CN"/>
        </w:rPr>
        <w:t xml:space="preserve">t is allowed to report an empty UAI on </w:t>
      </w:r>
      <w:r>
        <w:rPr>
          <w:rFonts w:eastAsia="等线"/>
          <w:b/>
          <w:szCs w:val="20"/>
          <w:lang w:eastAsia="zh-CN"/>
        </w:rPr>
        <w:t xml:space="preserve">time </w:t>
      </w:r>
      <w:r w:rsidRPr="00251512">
        <w:rPr>
          <w:rFonts w:eastAsia="等线"/>
          <w:b/>
          <w:szCs w:val="20"/>
          <w:lang w:eastAsia="zh-CN"/>
        </w:rPr>
        <w:t>offset for LP-WUS monitoring for both option 1-1 and option 1-2</w:t>
      </w:r>
      <w:r>
        <w:rPr>
          <w:rFonts w:eastAsia="等线"/>
          <w:b/>
          <w:szCs w:val="20"/>
          <w:lang w:eastAsia="zh-CN"/>
        </w:rPr>
        <w:t xml:space="preserve">, </w:t>
      </w:r>
      <w:r>
        <w:rPr>
          <w:rFonts w:eastAsia="等线" w:hint="eastAsia"/>
          <w:b/>
          <w:szCs w:val="20"/>
          <w:lang w:eastAsia="zh-CN"/>
        </w:rPr>
        <w:t>which</w:t>
      </w:r>
      <w:r>
        <w:rPr>
          <w:rFonts w:eastAsia="等线"/>
          <w:b/>
          <w:szCs w:val="20"/>
          <w:lang w:eastAsia="zh-CN"/>
        </w:rPr>
        <w:t xml:space="preserve"> </w:t>
      </w:r>
      <w:r>
        <w:rPr>
          <w:rFonts w:eastAsia="等线" w:hint="eastAsia"/>
          <w:b/>
          <w:szCs w:val="20"/>
          <w:lang w:eastAsia="zh-CN"/>
        </w:rPr>
        <w:t>mea</w:t>
      </w:r>
      <w:r>
        <w:rPr>
          <w:rFonts w:eastAsia="等线"/>
          <w:b/>
          <w:szCs w:val="20"/>
          <w:lang w:eastAsia="zh-CN"/>
        </w:rPr>
        <w:t xml:space="preserve">ns UE has </w:t>
      </w:r>
      <w:r>
        <w:rPr>
          <w:rFonts w:eastAsia="等线" w:hint="eastAsia"/>
          <w:b/>
          <w:szCs w:val="20"/>
          <w:lang w:eastAsia="zh-CN"/>
        </w:rPr>
        <w:t>n</w:t>
      </w:r>
      <w:r>
        <w:rPr>
          <w:rFonts w:eastAsia="等线"/>
          <w:b/>
          <w:szCs w:val="20"/>
          <w:lang w:eastAsia="zh-CN"/>
        </w:rPr>
        <w:t>o preferenc</w:t>
      </w:r>
      <w:r>
        <w:rPr>
          <w:rFonts w:eastAsia="等线" w:hint="eastAsia"/>
          <w:b/>
          <w:szCs w:val="20"/>
          <w:lang w:eastAsia="zh-CN"/>
        </w:rPr>
        <w:t>e</w:t>
      </w:r>
      <w:r>
        <w:rPr>
          <w:rFonts w:eastAsia="等线"/>
          <w:b/>
          <w:szCs w:val="20"/>
          <w:lang w:eastAsia="zh-CN"/>
        </w:rPr>
        <w:t xml:space="preserve"> on the time offset between LP-WUS and PDCCH monitoring.</w:t>
      </w:r>
    </w:p>
    <w:p w14:paraId="4245F148" w14:textId="3C802CC5" w:rsidR="0045798B" w:rsidRDefault="00AF3CA5" w:rsidP="000124E9">
      <w:pPr>
        <w:keepNext/>
        <w:widowControl w:val="0"/>
        <w:numPr>
          <w:ilvl w:val="1"/>
          <w:numId w:val="9"/>
        </w:numPr>
        <w:spacing w:after="12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(MAC-X1)</w:t>
      </w:r>
      <w:r w:rsidR="0096479D">
        <w:rPr>
          <w:rFonts w:ascii="Arial" w:eastAsiaTheme="minorEastAsia" w:hAnsi="Arial" w:cs="Arial"/>
          <w:iCs/>
          <w:sz w:val="30"/>
          <w:szCs w:val="30"/>
          <w:lang w:eastAsia="zh-CN"/>
        </w:rPr>
        <w:t xml:space="preserve"> </w:t>
      </w:r>
      <w:r w:rsidR="007D1FEF">
        <w:rPr>
          <w:rFonts w:ascii="Arial" w:eastAsiaTheme="minorEastAsia" w:hAnsi="Arial" w:cs="Arial"/>
          <w:iCs/>
          <w:sz w:val="30"/>
          <w:szCs w:val="30"/>
          <w:lang w:eastAsia="zh-CN"/>
        </w:rPr>
        <w:t>LP-WUS impact on bwp-InactivityTimer</w:t>
      </w:r>
    </w:p>
    <w:p w14:paraId="6A3EBB3D" w14:textId="0C8EC59D" w:rsidR="00AF3CA5" w:rsidRDefault="00AF3CA5" w:rsidP="00AF3CA5">
      <w:pPr>
        <w:pStyle w:val="a0"/>
        <w:tabs>
          <w:tab w:val="left" w:pos="425"/>
        </w:tabs>
      </w:pPr>
      <w:r w:rsidRPr="00AF3CA5">
        <w:t xml:space="preserve">Regarding </w:t>
      </w:r>
      <w:r>
        <w:t>the following MAC open issue:</w:t>
      </w:r>
    </w:p>
    <w:tbl>
      <w:tblPr>
        <w:tblStyle w:val="af3"/>
        <w:tblW w:w="0" w:type="auto"/>
        <w:tblLook w:val="04A0" w:firstRow="1" w:lastRow="0" w:firstColumn="1" w:lastColumn="0" w:noHBand="0" w:noVBand="1"/>
      </w:tblPr>
      <w:tblGrid>
        <w:gridCol w:w="988"/>
        <w:gridCol w:w="4636"/>
        <w:gridCol w:w="4004"/>
      </w:tblGrid>
      <w:tr w:rsidR="00AF3CA5" w:rsidRPr="00DA459F" w14:paraId="23155B32" w14:textId="77777777" w:rsidTr="0073448E">
        <w:tc>
          <w:tcPr>
            <w:tcW w:w="988" w:type="dxa"/>
          </w:tcPr>
          <w:p w14:paraId="3003FC3E" w14:textId="77777777" w:rsidR="00AF3CA5" w:rsidRPr="00DA459F" w:rsidRDefault="00AF3CA5" w:rsidP="0073448E">
            <w:pPr>
              <w:pStyle w:val="EditorsNote"/>
              <w:ind w:left="0" w:firstLine="0"/>
              <w:jc w:val="center"/>
              <w:rPr>
                <w:rFonts w:eastAsia="MS Mincho"/>
                <w:b/>
                <w:bCs/>
                <w:color w:val="auto"/>
                <w:lang w:eastAsia="ko-KR"/>
              </w:rPr>
            </w:pPr>
            <w:r w:rsidRPr="00DA459F">
              <w:rPr>
                <w:rFonts w:eastAsia="MS Mincho"/>
                <w:b/>
                <w:bCs/>
                <w:color w:val="auto"/>
                <w:lang w:eastAsia="ko-KR"/>
              </w:rPr>
              <w:t>Index</w:t>
            </w:r>
          </w:p>
        </w:tc>
        <w:tc>
          <w:tcPr>
            <w:tcW w:w="4636" w:type="dxa"/>
          </w:tcPr>
          <w:p w14:paraId="23F0977D" w14:textId="77777777" w:rsidR="00AF3CA5" w:rsidRPr="00DA459F" w:rsidRDefault="00AF3CA5" w:rsidP="0073448E">
            <w:pPr>
              <w:pStyle w:val="EditorsNote"/>
              <w:ind w:left="0" w:firstLine="0"/>
              <w:jc w:val="center"/>
              <w:rPr>
                <w:rFonts w:eastAsia="MS Mincho"/>
                <w:b/>
                <w:bCs/>
                <w:color w:val="auto"/>
                <w:lang w:eastAsia="ko-KR"/>
              </w:rPr>
            </w:pPr>
            <w:r w:rsidRPr="00DA459F">
              <w:rPr>
                <w:rFonts w:eastAsia="MS Mincho"/>
                <w:b/>
                <w:bCs/>
                <w:color w:val="auto"/>
                <w:lang w:eastAsia="ko-KR"/>
              </w:rPr>
              <w:t>Issue description</w:t>
            </w:r>
          </w:p>
        </w:tc>
        <w:tc>
          <w:tcPr>
            <w:tcW w:w="4004" w:type="dxa"/>
          </w:tcPr>
          <w:p w14:paraId="5FF05C64" w14:textId="77777777" w:rsidR="00AF3CA5" w:rsidRPr="00DA459F" w:rsidRDefault="00AF3CA5" w:rsidP="0073448E">
            <w:pPr>
              <w:pStyle w:val="EditorsNote"/>
              <w:spacing w:after="0"/>
              <w:ind w:left="0" w:firstLine="0"/>
              <w:jc w:val="center"/>
              <w:rPr>
                <w:rFonts w:eastAsia="MS Mincho"/>
                <w:b/>
                <w:bCs/>
                <w:color w:val="auto"/>
                <w:lang w:eastAsia="ko-KR"/>
              </w:rPr>
            </w:pPr>
            <w:r w:rsidRPr="00DA459F">
              <w:rPr>
                <w:rFonts w:eastAsia="MS Mincho"/>
                <w:b/>
                <w:bCs/>
                <w:color w:val="auto"/>
                <w:lang w:eastAsia="ko-KR"/>
              </w:rPr>
              <w:t>Rapporteur suggestion</w:t>
            </w:r>
          </w:p>
        </w:tc>
      </w:tr>
      <w:tr w:rsidR="00AF3CA5" w:rsidRPr="00DA459F" w14:paraId="181601E8" w14:textId="77777777" w:rsidTr="0073448E">
        <w:tc>
          <w:tcPr>
            <w:tcW w:w="988" w:type="dxa"/>
          </w:tcPr>
          <w:p w14:paraId="0558521A" w14:textId="77777777" w:rsidR="00AF3CA5" w:rsidRPr="00DA459F" w:rsidRDefault="00AF3CA5" w:rsidP="0073448E">
            <w:pPr>
              <w:pStyle w:val="EditorsNote"/>
              <w:ind w:left="0" w:firstLine="0"/>
              <w:jc w:val="both"/>
              <w:rPr>
                <w:rFonts w:eastAsia="MS Mincho"/>
                <w:color w:val="auto"/>
                <w:lang w:eastAsia="ko-KR"/>
              </w:rPr>
            </w:pPr>
            <w:r w:rsidRPr="00DA459F">
              <w:rPr>
                <w:rFonts w:eastAsia="MS Mincho"/>
                <w:color w:val="auto"/>
                <w:lang w:eastAsia="ko-KR"/>
              </w:rPr>
              <w:t>MAC-X1</w:t>
            </w:r>
          </w:p>
        </w:tc>
        <w:tc>
          <w:tcPr>
            <w:tcW w:w="4636" w:type="dxa"/>
          </w:tcPr>
          <w:p w14:paraId="2852671E" w14:textId="77777777" w:rsidR="00AF3CA5" w:rsidRPr="00DA459F" w:rsidRDefault="00AF3CA5" w:rsidP="0073448E">
            <w:pPr>
              <w:pStyle w:val="EditorsNote"/>
              <w:ind w:left="0" w:firstLine="0"/>
              <w:jc w:val="both"/>
              <w:rPr>
                <w:rFonts w:eastAsia="MS Mincho"/>
                <w:color w:val="000000" w:themeColor="text1"/>
                <w:lang w:eastAsia="ko-KR"/>
              </w:rPr>
            </w:pPr>
            <w:r w:rsidRPr="00DA459F">
              <w:rPr>
                <w:b/>
                <w:color w:val="000000" w:themeColor="text1"/>
                <w:lang w:val="en-US"/>
              </w:rPr>
              <w:t>The impact to the BWP switching mechanism</w:t>
            </w:r>
          </w:p>
        </w:tc>
        <w:tc>
          <w:tcPr>
            <w:tcW w:w="4004" w:type="dxa"/>
          </w:tcPr>
          <w:p w14:paraId="7C4AC229" w14:textId="77777777" w:rsidR="00AF3CA5" w:rsidRPr="00DA459F" w:rsidRDefault="00AF3CA5" w:rsidP="0073448E">
            <w:pPr>
              <w:pStyle w:val="EditorsNote"/>
              <w:ind w:left="0" w:firstLine="0"/>
              <w:jc w:val="both"/>
              <w:rPr>
                <w:rFonts w:eastAsia="MS Mincho"/>
                <w:color w:val="auto"/>
                <w:lang w:eastAsia="zh-CN"/>
              </w:rPr>
            </w:pPr>
            <w:r w:rsidRPr="00DA459F">
              <w:rPr>
                <w:rFonts w:eastAsia="MS Mincho"/>
                <w:b/>
                <w:bCs/>
                <w:color w:val="auto"/>
                <w:lang w:eastAsia="ko-KR"/>
              </w:rPr>
              <w:t>Issue Type:</w:t>
            </w:r>
            <w:r w:rsidRPr="00DA459F">
              <w:rPr>
                <w:rFonts w:eastAsia="MS Mincho"/>
                <w:color w:val="auto"/>
                <w:lang w:eastAsia="ko-KR"/>
              </w:rPr>
              <w:t xml:space="preserve"> not essential</w:t>
            </w:r>
          </w:p>
          <w:p w14:paraId="5B079E0C" w14:textId="77777777" w:rsidR="00AF3CA5" w:rsidRPr="00DA459F" w:rsidRDefault="00AF3CA5" w:rsidP="0073448E">
            <w:pPr>
              <w:pStyle w:val="a0"/>
              <w:keepNext/>
              <w:jc w:val="left"/>
              <w:rPr>
                <w:lang w:eastAsia="ko-KR"/>
              </w:rPr>
            </w:pPr>
            <w:r w:rsidRPr="00DA459F">
              <w:rPr>
                <w:b/>
                <w:bCs/>
                <w:lang w:eastAsia="ko-KR"/>
              </w:rPr>
              <w:t>How to address it:</w:t>
            </w:r>
            <w:r w:rsidRPr="00DA459F">
              <w:rPr>
                <w:lang w:eastAsia="ko-KR"/>
              </w:rPr>
              <w:t xml:space="preserve"> can be discussed based on companies’ contribution</w:t>
            </w:r>
          </w:p>
          <w:p w14:paraId="4E4715A4" w14:textId="77777777" w:rsidR="00AF3CA5" w:rsidRPr="00DA459F" w:rsidRDefault="00AF3CA5" w:rsidP="0073448E">
            <w:pPr>
              <w:pStyle w:val="EditorsNote"/>
              <w:ind w:left="0" w:firstLine="0"/>
              <w:jc w:val="both"/>
              <w:rPr>
                <w:rFonts w:eastAsia="MS Mincho"/>
                <w:color w:val="auto"/>
                <w:lang w:eastAsia="ko-KR"/>
              </w:rPr>
            </w:pPr>
          </w:p>
        </w:tc>
      </w:tr>
    </w:tbl>
    <w:p w14:paraId="6934F766" w14:textId="1498B625" w:rsidR="00AF3CA5" w:rsidRDefault="00AF3CA5" w:rsidP="001C2C10">
      <w:pPr>
        <w:pStyle w:val="a0"/>
        <w:tabs>
          <w:tab w:val="left" w:pos="425"/>
        </w:tabs>
        <w:rPr>
          <w:rFonts w:eastAsiaTheme="minorEastAsia"/>
          <w:lang w:eastAsia="zh-CN"/>
        </w:rPr>
      </w:pPr>
      <w:r>
        <w:rPr>
          <w:rFonts w:eastAsiaTheme="minorEastAsia"/>
          <w:lang w:eastAsia="zh-CN"/>
        </w:rPr>
        <w:t xml:space="preserve">Since in current MAC spec, it specifies that UE should restart the </w:t>
      </w:r>
      <w:r w:rsidRPr="006A64EB">
        <w:rPr>
          <w:rFonts w:eastAsiaTheme="minorEastAsia"/>
          <w:i/>
          <w:iCs/>
          <w:lang w:eastAsia="zh-CN"/>
        </w:rPr>
        <w:t>bwp-InactivityTimer</w:t>
      </w:r>
      <w:r>
        <w:rPr>
          <w:rFonts w:eastAsiaTheme="minorEastAsia"/>
          <w:lang w:eastAsia="zh-CN"/>
        </w:rPr>
        <w:t xml:space="preserve"> when UE receives the PDCCH indicating downlink assignment or uplink grant on the active BWP, which is as follows:</w:t>
      </w:r>
    </w:p>
    <w:tbl>
      <w:tblPr>
        <w:tblStyle w:val="af3"/>
        <w:tblW w:w="0" w:type="auto"/>
        <w:tblLook w:val="04A0" w:firstRow="1" w:lastRow="0" w:firstColumn="1" w:lastColumn="0" w:noHBand="0" w:noVBand="1"/>
      </w:tblPr>
      <w:tblGrid>
        <w:gridCol w:w="9628"/>
      </w:tblGrid>
      <w:tr w:rsidR="00AF3CA5" w14:paraId="1D91954A" w14:textId="77777777" w:rsidTr="00AF3CA5">
        <w:tc>
          <w:tcPr>
            <w:tcW w:w="9628" w:type="dxa"/>
          </w:tcPr>
          <w:p w14:paraId="45C0BAAD" w14:textId="77777777" w:rsidR="00AF3CA5" w:rsidRDefault="00AF3CA5" w:rsidP="001C2C10">
            <w:pPr>
              <w:spacing w:after="120"/>
              <w:rPr>
                <w:szCs w:val="20"/>
                <w:lang w:eastAsia="ko-KR"/>
              </w:rPr>
            </w:pPr>
            <w:r>
              <w:rPr>
                <w:lang w:eastAsia="ko-KR"/>
              </w:rPr>
              <w:t xml:space="preserve">The MAC entity shall for each activated Serving Cell configured with </w:t>
            </w:r>
            <w:r>
              <w:rPr>
                <w:i/>
                <w:lang w:eastAsia="ko-KR"/>
              </w:rPr>
              <w:t>bwp-InactivityTimer</w:t>
            </w:r>
            <w:r>
              <w:rPr>
                <w:lang w:eastAsia="ko-KR"/>
              </w:rPr>
              <w:t>:</w:t>
            </w:r>
          </w:p>
          <w:p w14:paraId="0DC654A5" w14:textId="77777777" w:rsidR="00AF3CA5" w:rsidRDefault="00AF3CA5" w:rsidP="001C2C10">
            <w:pPr>
              <w:pStyle w:val="B10"/>
              <w:spacing w:after="120"/>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dormantBWP-Id</w:t>
            </w:r>
            <w:r>
              <w:rPr>
                <w:lang w:eastAsia="ko-KR"/>
              </w:rPr>
              <w:t xml:space="preserve"> if configured; or</w:t>
            </w:r>
          </w:p>
          <w:p w14:paraId="0CA9F099" w14:textId="468DAE75" w:rsidR="00AF3CA5" w:rsidRDefault="00AF3CA5" w:rsidP="001C2C10">
            <w:pPr>
              <w:pStyle w:val="B10"/>
              <w:numPr>
                <w:ilvl w:val="0"/>
                <w:numId w:val="32"/>
              </w:numPr>
              <w:spacing w:after="120"/>
              <w:rPr>
                <w:lang w:eastAsia="ko-KR"/>
              </w:rPr>
            </w:pPr>
            <w:r>
              <w:rPr>
                <w:lang w:eastAsia="ko-KR"/>
              </w:rPr>
              <w:t xml:space="preserve">if the UE is neither a RedCap nor an eRedCap UE, and 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dormantBWP-Id</w:t>
            </w:r>
            <w:r>
              <w:rPr>
                <w:lang w:eastAsia="ko-KR"/>
              </w:rPr>
              <w:t xml:space="preserve"> if configured; or</w:t>
            </w:r>
          </w:p>
          <w:p w14:paraId="7CA7A5B9" w14:textId="11448ACF" w:rsidR="00AF3CA5" w:rsidRPr="00AF3CA5" w:rsidRDefault="00AF3CA5" w:rsidP="001C2C10">
            <w:pPr>
              <w:pStyle w:val="B10"/>
              <w:spacing w:after="120"/>
              <w:rPr>
                <w:lang w:eastAsia="ko-KR"/>
              </w:rPr>
            </w:pPr>
            <w:r w:rsidRPr="00AF3CA5">
              <w:rPr>
                <w:rFonts w:eastAsiaTheme="minorEastAsia"/>
                <w:lang w:eastAsia="zh-CN"/>
              </w:rPr>
              <w:t>omit</w:t>
            </w:r>
          </w:p>
          <w:p w14:paraId="3504189C" w14:textId="77777777" w:rsidR="00AF3CA5" w:rsidRPr="00AF3CA5" w:rsidRDefault="00AF3CA5" w:rsidP="001C2C10">
            <w:pPr>
              <w:pStyle w:val="B2"/>
              <w:spacing w:after="120"/>
              <w:rPr>
                <w:highlight w:val="green"/>
                <w:lang w:eastAsia="ko-KR"/>
              </w:rPr>
            </w:pPr>
            <w:r w:rsidRPr="00AF3CA5">
              <w:rPr>
                <w:highlight w:val="green"/>
                <w:lang w:eastAsia="ko-KR"/>
              </w:rPr>
              <w:t>2&gt;</w:t>
            </w:r>
            <w:r w:rsidRPr="00AF3CA5">
              <w:rPr>
                <w:highlight w:val="green"/>
                <w:lang w:eastAsia="ko-KR"/>
              </w:rPr>
              <w:tab/>
              <w:t>if a PDCCH addressed to C-RNTI or CS-RNTI indicating downlink assignment or uplink grant is received on the active BWP; or</w:t>
            </w:r>
          </w:p>
          <w:p w14:paraId="7930F2BC" w14:textId="77777777" w:rsidR="00AF3CA5" w:rsidRPr="00AF3CA5" w:rsidRDefault="00AF3CA5" w:rsidP="001C2C10">
            <w:pPr>
              <w:pStyle w:val="B2"/>
              <w:spacing w:after="120"/>
              <w:rPr>
                <w:highlight w:val="green"/>
                <w:lang w:eastAsia="ko-KR"/>
              </w:rPr>
            </w:pPr>
            <w:r w:rsidRPr="00AF3CA5">
              <w:rPr>
                <w:highlight w:val="green"/>
                <w:lang w:eastAsia="ko-KR"/>
              </w:rPr>
              <w:t>2&gt;</w:t>
            </w:r>
            <w:r w:rsidRPr="00AF3CA5">
              <w:rPr>
                <w:highlight w:val="green"/>
                <w:lang w:eastAsia="ko-KR"/>
              </w:rPr>
              <w:tab/>
              <w:t>if a PDCCH addressed to G-RNTI or G-CS-RNTI configured for multicast indicating downlink assignment is received on the active BWP; or</w:t>
            </w:r>
          </w:p>
          <w:p w14:paraId="65DCFCDF" w14:textId="77777777" w:rsidR="00AF3CA5" w:rsidRDefault="00AF3CA5" w:rsidP="001C2C10">
            <w:pPr>
              <w:pStyle w:val="B2"/>
              <w:spacing w:after="120"/>
              <w:rPr>
                <w:lang w:eastAsia="ko-KR"/>
              </w:rPr>
            </w:pPr>
            <w:r w:rsidRPr="00AF3CA5">
              <w:rPr>
                <w:highlight w:val="green"/>
                <w:lang w:eastAsia="ko-KR"/>
              </w:rPr>
              <w:t>2&gt;</w:t>
            </w:r>
            <w:r w:rsidRPr="00AF3CA5">
              <w:rPr>
                <w:highlight w:val="green"/>
                <w:lang w:eastAsia="ko-KR"/>
              </w:rPr>
              <w:tab/>
              <w:t>if a PDCCH addressed to C-RNTI or CS-RNTI indicating downlink assignment or uplink grant is received for the active BWP; or</w:t>
            </w:r>
          </w:p>
          <w:p w14:paraId="69DDEA79" w14:textId="77777777" w:rsidR="00AF3CA5" w:rsidRDefault="00AF3CA5" w:rsidP="001C2C10">
            <w:pPr>
              <w:pStyle w:val="B2"/>
              <w:spacing w:after="120"/>
              <w:rPr>
                <w:lang w:eastAsia="ko-KR"/>
              </w:rPr>
            </w:pPr>
            <w:r>
              <w:rPr>
                <w:lang w:eastAsia="ko-KR"/>
              </w:rPr>
              <w:t>2&gt;</w:t>
            </w:r>
            <w:r>
              <w:rPr>
                <w:lang w:eastAsia="ko-KR"/>
              </w:rPr>
              <w:tab/>
              <w:t>if a MAC PDU is transmitted in a configured uplink grant and LBT failure indication is not received from lower layers; or</w:t>
            </w:r>
          </w:p>
          <w:p w14:paraId="017920A4" w14:textId="77777777" w:rsidR="00AF3CA5" w:rsidRDefault="00AF3CA5" w:rsidP="001C2C10">
            <w:pPr>
              <w:pStyle w:val="B2"/>
              <w:spacing w:after="120"/>
              <w:rPr>
                <w:lang w:eastAsia="ko-KR"/>
              </w:rPr>
            </w:pPr>
            <w:r>
              <w:rPr>
                <w:lang w:eastAsia="ko-KR"/>
              </w:rPr>
              <w:t>2&gt;</w:t>
            </w:r>
            <w:r>
              <w:rPr>
                <w:lang w:eastAsia="ko-KR"/>
              </w:rPr>
              <w:tab/>
              <w:t>if a MAC PDU is received in a configured downlink assignment for unicast or MBS multicast:</w:t>
            </w:r>
          </w:p>
          <w:p w14:paraId="1EE5F0A6" w14:textId="77777777" w:rsidR="00AF3CA5" w:rsidRDefault="00AF3CA5" w:rsidP="001C2C10">
            <w:pPr>
              <w:pStyle w:val="B3"/>
              <w:spacing w:after="120"/>
              <w:contextualSpacing w:val="0"/>
              <w:rPr>
                <w:lang w:eastAsia="ko-KR"/>
              </w:rPr>
            </w:pPr>
            <w:r>
              <w:rPr>
                <w:lang w:eastAsia="ko-KR"/>
              </w:rPr>
              <w:t>3&gt;</w:t>
            </w:r>
            <w:r>
              <w:rPr>
                <w:lang w:eastAsia="ko-KR"/>
              </w:rPr>
              <w:tab/>
              <w:t>if there is no ongoing Random Access procedure associated with this Serving Cell; or</w:t>
            </w:r>
          </w:p>
          <w:p w14:paraId="764DC534" w14:textId="77777777" w:rsidR="00AF3CA5" w:rsidRDefault="00AF3CA5" w:rsidP="001C2C10">
            <w:pPr>
              <w:pStyle w:val="B3"/>
              <w:spacing w:after="120"/>
              <w:contextualSpacing w:val="0"/>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56D752D5" w14:textId="70FD63A7" w:rsidR="00AF3CA5" w:rsidRPr="00AF3CA5" w:rsidRDefault="00AF3CA5" w:rsidP="001C2C10">
            <w:pPr>
              <w:pStyle w:val="B4"/>
              <w:spacing w:after="120"/>
              <w:rPr>
                <w:lang w:eastAsia="ko-KR"/>
              </w:rPr>
            </w:pPr>
            <w:r w:rsidRPr="00AF3CA5">
              <w:rPr>
                <w:highlight w:val="yellow"/>
                <w:lang w:eastAsia="ko-KR"/>
              </w:rPr>
              <w:t>4&gt;</w:t>
            </w:r>
            <w:r w:rsidRPr="00AF3CA5">
              <w:rPr>
                <w:highlight w:val="yellow"/>
                <w:lang w:eastAsia="ko-KR"/>
              </w:rPr>
              <w:tab/>
            </w:r>
            <w:bookmarkStart w:id="3" w:name="_Hlk205823614"/>
            <w:r w:rsidRPr="00AF3CA5">
              <w:rPr>
                <w:highlight w:val="yellow"/>
                <w:lang w:eastAsia="ko-KR"/>
              </w:rPr>
              <w:t xml:space="preserve">start or restart the </w:t>
            </w:r>
            <w:r w:rsidRPr="00AF3CA5">
              <w:rPr>
                <w:i/>
                <w:highlight w:val="yellow"/>
                <w:lang w:eastAsia="ko-KR"/>
              </w:rPr>
              <w:t>bwp-InactivityTimer</w:t>
            </w:r>
            <w:r w:rsidRPr="00AF3CA5">
              <w:rPr>
                <w:highlight w:val="yellow"/>
                <w:lang w:eastAsia="ko-KR"/>
              </w:rPr>
              <w:t xml:space="preserve"> associated with the active DL BWP.</w:t>
            </w:r>
            <w:bookmarkEnd w:id="3"/>
          </w:p>
        </w:tc>
      </w:tr>
    </w:tbl>
    <w:p w14:paraId="5634A9E3" w14:textId="4D4027FF" w:rsidR="007D1FEF" w:rsidRPr="007D1FEF" w:rsidRDefault="007D1FEF" w:rsidP="001C2C10">
      <w:pPr>
        <w:spacing w:after="120"/>
        <w:jc w:val="both"/>
        <w:rPr>
          <w:rFonts w:eastAsia="等线"/>
          <w:b/>
          <w:szCs w:val="20"/>
          <w:lang w:eastAsia="zh-CN"/>
        </w:rPr>
      </w:pPr>
      <w:r>
        <w:rPr>
          <w:rFonts w:eastAsia="等线"/>
          <w:b/>
          <w:szCs w:val="20"/>
          <w:lang w:eastAsia="zh-CN"/>
        </w:rPr>
        <w:t>Observation 1:</w:t>
      </w:r>
      <w:r>
        <w:rPr>
          <w:rFonts w:eastAsia="等线" w:hint="eastAsia"/>
          <w:b/>
          <w:szCs w:val="20"/>
          <w:lang w:eastAsia="zh-CN"/>
        </w:rPr>
        <w:t xml:space="preserve"> </w:t>
      </w:r>
      <w:r w:rsidRPr="007D1FEF">
        <w:rPr>
          <w:rFonts w:eastAsia="等线"/>
          <w:b/>
          <w:i/>
          <w:iCs/>
          <w:szCs w:val="20"/>
          <w:lang w:eastAsia="zh-CN"/>
        </w:rPr>
        <w:t>bwp-InactivityTimer</w:t>
      </w:r>
      <w:r>
        <w:rPr>
          <w:rFonts w:eastAsia="等线"/>
          <w:b/>
          <w:szCs w:val="20"/>
          <w:lang w:eastAsia="zh-CN"/>
        </w:rPr>
        <w:t xml:space="preserve"> will be started or restarted when PDCCH is received.</w:t>
      </w:r>
    </w:p>
    <w:p w14:paraId="0DA992C9" w14:textId="24AB3A7C" w:rsidR="007D1FEF" w:rsidRDefault="009528EC" w:rsidP="001C2C10">
      <w:pPr>
        <w:pStyle w:val="a0"/>
        <w:tabs>
          <w:tab w:val="left" w:pos="425"/>
        </w:tabs>
      </w:pPr>
      <w:r>
        <w:rPr>
          <w:rFonts w:eastAsiaTheme="minorEastAsia"/>
          <w:lang w:eastAsia="zh-CN"/>
        </w:rPr>
        <w:t xml:space="preserve">If </w:t>
      </w:r>
      <w:r w:rsidR="00AF3CA5">
        <w:rPr>
          <w:rFonts w:eastAsiaTheme="minorEastAsia"/>
          <w:lang w:eastAsia="zh-CN"/>
        </w:rPr>
        <w:t>LP-</w:t>
      </w:r>
      <w:r w:rsidR="007D1FEF">
        <w:rPr>
          <w:rFonts w:eastAsiaTheme="minorEastAsia"/>
          <w:lang w:eastAsia="zh-CN"/>
        </w:rPr>
        <w:t>WUS</w:t>
      </w:r>
      <w:r w:rsidR="00F07FA5">
        <w:rPr>
          <w:rFonts w:eastAsiaTheme="minorEastAsia"/>
          <w:lang w:eastAsia="zh-CN"/>
        </w:rPr>
        <w:t xml:space="preserve"> is used and when </w:t>
      </w:r>
      <w:r w:rsidR="007D1FEF">
        <w:rPr>
          <w:rFonts w:eastAsiaTheme="minorEastAsia"/>
          <w:lang w:eastAsia="zh-CN"/>
        </w:rPr>
        <w:t xml:space="preserve">there is data transmission for UE, the network will send the LP-WUS firstly. Correspondingly, </w:t>
      </w:r>
      <w:r w:rsidR="0032198B">
        <w:rPr>
          <w:rFonts w:eastAsiaTheme="minorEastAsia"/>
          <w:lang w:eastAsia="zh-CN"/>
        </w:rPr>
        <w:t xml:space="preserve">the </w:t>
      </w:r>
      <w:r w:rsidR="00AF3CA5">
        <w:rPr>
          <w:rFonts w:eastAsiaTheme="minorEastAsia"/>
          <w:lang w:eastAsia="zh-CN"/>
        </w:rPr>
        <w:t>UE will firstly receive the LP-WUS indicat</w:t>
      </w:r>
      <w:r w:rsidR="00187DF7">
        <w:rPr>
          <w:rFonts w:eastAsiaTheme="minorEastAsia"/>
          <w:lang w:eastAsia="zh-CN"/>
        </w:rPr>
        <w:t>ing</w:t>
      </w:r>
      <w:r w:rsidR="00AF3CA5">
        <w:rPr>
          <w:rFonts w:eastAsiaTheme="minorEastAsia"/>
          <w:lang w:eastAsia="zh-CN"/>
        </w:rPr>
        <w:t xml:space="preserve"> to start the </w:t>
      </w:r>
      <w:r w:rsidR="00AF3CA5" w:rsidRPr="00187DF7">
        <w:rPr>
          <w:rFonts w:eastAsiaTheme="minorEastAsia"/>
          <w:i/>
          <w:iCs/>
          <w:lang w:eastAsia="zh-CN"/>
        </w:rPr>
        <w:t>drx-OnDurationTimer</w:t>
      </w:r>
      <w:r w:rsidR="00AF3CA5">
        <w:rPr>
          <w:rFonts w:eastAsiaTheme="minorEastAsia"/>
          <w:lang w:eastAsia="zh-CN"/>
        </w:rPr>
        <w:t xml:space="preserve"> </w:t>
      </w:r>
      <w:r w:rsidR="00DB5768">
        <w:rPr>
          <w:rFonts w:eastAsiaTheme="minorEastAsia"/>
          <w:lang w:eastAsia="zh-CN"/>
        </w:rPr>
        <w:t xml:space="preserve">(for option 1-1) </w:t>
      </w:r>
      <w:r w:rsidR="00AF3CA5">
        <w:rPr>
          <w:rFonts w:eastAsiaTheme="minorEastAsia"/>
          <w:lang w:eastAsia="zh-CN"/>
        </w:rPr>
        <w:t xml:space="preserve">or </w:t>
      </w:r>
      <w:r w:rsidR="00AF3CA5" w:rsidRPr="009F44AA">
        <w:rPr>
          <w:i/>
          <w:iCs/>
        </w:rPr>
        <w:t>lpwus-PDCCHMonitoringTimer</w:t>
      </w:r>
      <w:r w:rsidR="00187DF7">
        <w:t xml:space="preserve"> </w:t>
      </w:r>
      <w:r w:rsidR="00DB5768">
        <w:t xml:space="preserve">(for option 1-2) </w:t>
      </w:r>
      <w:r w:rsidR="00187DF7">
        <w:t>for the reception of the above PDCCH(s) which is highlighted in green</w:t>
      </w:r>
      <w:r w:rsidR="00A65F47">
        <w:t>. T</w:t>
      </w:r>
      <w:r w:rsidR="00187DF7">
        <w:t xml:space="preserve">hus it is straightforward for UE to </w:t>
      </w:r>
      <w:r w:rsidR="00187DF7" w:rsidRPr="00187DF7">
        <w:t>start or restart the</w:t>
      </w:r>
      <w:r w:rsidR="00187DF7" w:rsidRPr="00187DF7">
        <w:rPr>
          <w:i/>
          <w:iCs/>
        </w:rPr>
        <w:t xml:space="preserve"> bwp-InactivityTimer </w:t>
      </w:r>
      <w:r w:rsidR="00187DF7" w:rsidRPr="00187DF7">
        <w:t>associated with the active DL BWP</w:t>
      </w:r>
      <w:r w:rsidR="00187DF7">
        <w:t xml:space="preserve"> </w:t>
      </w:r>
      <w:r w:rsidR="00F07FA5">
        <w:t>upon</w:t>
      </w:r>
      <w:r w:rsidR="00187DF7">
        <w:t xml:space="preserve"> UE receives the LP-WUS. </w:t>
      </w:r>
    </w:p>
    <w:p w14:paraId="38B42703" w14:textId="6E95F363" w:rsidR="00187DF7" w:rsidRDefault="00187DF7" w:rsidP="001C2C10">
      <w:pPr>
        <w:pStyle w:val="a0"/>
        <w:tabs>
          <w:tab w:val="left" w:pos="425"/>
        </w:tabs>
        <w:rPr>
          <w:rFonts w:eastAsiaTheme="minorEastAsia"/>
          <w:lang w:eastAsia="zh-CN"/>
        </w:rPr>
      </w:pPr>
      <w:r>
        <w:t xml:space="preserve">Otherwise, </w:t>
      </w:r>
      <w:r>
        <w:rPr>
          <w:rFonts w:eastAsiaTheme="minorEastAsia"/>
          <w:lang w:eastAsia="zh-CN"/>
        </w:rPr>
        <w:t xml:space="preserve">in case </w:t>
      </w:r>
      <w:r>
        <w:rPr>
          <w:rFonts w:eastAsiaTheme="minorEastAsia" w:hint="eastAsia"/>
          <w:lang w:eastAsia="zh-CN"/>
        </w:rPr>
        <w:t>U</w:t>
      </w:r>
      <w:r>
        <w:rPr>
          <w:rFonts w:eastAsiaTheme="minorEastAsia"/>
          <w:lang w:eastAsia="zh-CN"/>
        </w:rPr>
        <w:t xml:space="preserve">E receives the LP-WUS while the </w:t>
      </w:r>
      <w:r w:rsidRPr="00187DF7">
        <w:rPr>
          <w:rFonts w:eastAsiaTheme="minorEastAsia"/>
          <w:i/>
          <w:iCs/>
          <w:lang w:eastAsia="zh-CN"/>
        </w:rPr>
        <w:t xml:space="preserve">bwp-InactivityTimer </w:t>
      </w:r>
      <w:r w:rsidRPr="00187DF7">
        <w:rPr>
          <w:rFonts w:eastAsiaTheme="minorEastAsia"/>
          <w:lang w:eastAsia="zh-CN"/>
        </w:rPr>
        <w:t>associated with the active DL BWP</w:t>
      </w:r>
      <w:r>
        <w:rPr>
          <w:rFonts w:eastAsiaTheme="minorEastAsia"/>
          <w:lang w:eastAsia="zh-CN"/>
        </w:rPr>
        <w:t xml:space="preserve"> expires before </w:t>
      </w:r>
      <w:r w:rsidR="007D1FEF">
        <w:rPr>
          <w:rFonts w:eastAsiaTheme="minorEastAsia"/>
          <w:lang w:eastAsia="zh-CN"/>
        </w:rPr>
        <w:t xml:space="preserve">PDCCH reception </w:t>
      </w:r>
      <w:r w:rsidR="007F3160">
        <w:rPr>
          <w:rFonts w:eastAsiaTheme="minorEastAsia"/>
          <w:lang w:eastAsia="zh-CN"/>
        </w:rPr>
        <w:t>via</w:t>
      </w:r>
      <w:r w:rsidR="00B61524">
        <w:rPr>
          <w:rFonts w:eastAsiaTheme="minorEastAsia"/>
          <w:lang w:eastAsia="zh-CN"/>
        </w:rPr>
        <w:t xml:space="preserve"> </w:t>
      </w:r>
      <w:r w:rsidR="007D1FEF">
        <w:rPr>
          <w:rFonts w:eastAsiaTheme="minorEastAsia"/>
          <w:lang w:eastAsia="zh-CN"/>
        </w:rPr>
        <w:t>MR</w:t>
      </w:r>
      <w:r w:rsidR="007F3160">
        <w:rPr>
          <w:rFonts w:eastAsiaTheme="minorEastAsia"/>
          <w:lang w:eastAsia="zh-CN"/>
        </w:rPr>
        <w:t xml:space="preserve"> on active BWP</w:t>
      </w:r>
      <w:r w:rsidR="00045298">
        <w:rPr>
          <w:rFonts w:eastAsiaTheme="minorEastAsia"/>
          <w:lang w:eastAsia="zh-CN"/>
        </w:rPr>
        <w:t xml:space="preserve">, </w:t>
      </w:r>
      <w:r w:rsidR="006A64EB">
        <w:rPr>
          <w:rFonts w:eastAsiaTheme="minorEastAsia"/>
          <w:lang w:eastAsia="zh-CN"/>
        </w:rPr>
        <w:t>i.e.,</w:t>
      </w:r>
      <w:r w:rsidR="00045298">
        <w:rPr>
          <w:rFonts w:eastAsiaTheme="minorEastAsia"/>
          <w:lang w:eastAsia="zh-CN"/>
        </w:rPr>
        <w:t xml:space="preserve"> BWP1</w:t>
      </w:r>
      <w:r w:rsidR="00B205CA">
        <w:rPr>
          <w:rFonts w:eastAsiaTheme="minorEastAsia"/>
          <w:lang w:eastAsia="zh-CN"/>
        </w:rPr>
        <w:t>, as</w:t>
      </w:r>
      <w:r w:rsidR="007D1FEF">
        <w:rPr>
          <w:rFonts w:eastAsiaTheme="minorEastAsia"/>
          <w:lang w:eastAsia="zh-CN"/>
        </w:rPr>
        <w:t xml:space="preserve"> </w:t>
      </w:r>
      <w:r>
        <w:rPr>
          <w:rFonts w:eastAsiaTheme="minorEastAsia"/>
          <w:lang w:eastAsia="zh-CN"/>
        </w:rPr>
        <w:t xml:space="preserve">shown </w:t>
      </w:r>
      <w:r w:rsidR="005463B4">
        <w:rPr>
          <w:rFonts w:eastAsiaTheme="minorEastAsia"/>
          <w:lang w:eastAsia="zh-CN"/>
        </w:rPr>
        <w:t xml:space="preserve">in </w:t>
      </w:r>
      <w:r>
        <w:rPr>
          <w:rFonts w:eastAsiaTheme="minorEastAsia"/>
          <w:lang w:eastAsia="zh-CN"/>
        </w:rPr>
        <w:t xml:space="preserve">the following figure, </w:t>
      </w:r>
      <w:r w:rsidR="000E01AA">
        <w:rPr>
          <w:rFonts w:eastAsiaTheme="minorEastAsia"/>
          <w:lang w:eastAsia="zh-CN"/>
        </w:rPr>
        <w:t xml:space="preserve">the </w:t>
      </w:r>
      <w:r>
        <w:rPr>
          <w:rFonts w:eastAsiaTheme="minorEastAsia"/>
          <w:lang w:eastAsia="zh-CN"/>
        </w:rPr>
        <w:t xml:space="preserve">UE will switch to the </w:t>
      </w:r>
      <w:r>
        <w:rPr>
          <w:rFonts w:eastAsiaTheme="minorEastAsia"/>
          <w:lang w:eastAsia="zh-CN"/>
        </w:rPr>
        <w:lastRenderedPageBreak/>
        <w:t>default BWP or initial BWP</w:t>
      </w:r>
      <w:r w:rsidR="007F3160">
        <w:rPr>
          <w:rFonts w:eastAsiaTheme="minorEastAsia"/>
          <w:lang w:eastAsia="zh-CN"/>
        </w:rPr>
        <w:t>. But the network may not be aware of this, so the PDCCH is still scheduled on the active BW</w:t>
      </w:r>
      <w:r w:rsidR="004C1AD3">
        <w:rPr>
          <w:rFonts w:eastAsiaTheme="minorEastAsia"/>
          <w:lang w:eastAsia="zh-CN"/>
        </w:rPr>
        <w:t xml:space="preserve">P. The UE may miss the PDCCH, which will impact the data transmission/latency. </w:t>
      </w:r>
    </w:p>
    <w:p w14:paraId="795C447F" w14:textId="2EF8C15E" w:rsidR="00187DF7" w:rsidRDefault="00187DF7" w:rsidP="00187DF7">
      <w:pPr>
        <w:pStyle w:val="a0"/>
        <w:tabs>
          <w:tab w:val="left" w:pos="425"/>
        </w:tabs>
        <w:jc w:val="center"/>
      </w:pPr>
      <w:r>
        <w:object w:dxaOrig="10635" w:dyaOrig="5280" w14:anchorId="481E7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86.85pt" o:ole="">
            <v:imagedata r:id="rId12" o:title=""/>
          </v:shape>
          <o:OLEObject Type="Embed" ProgID="Visio.Drawing.15" ShapeID="_x0000_i1025" DrawAspect="Content" ObjectID="_1816781445" r:id="rId13"/>
        </w:object>
      </w:r>
    </w:p>
    <w:p w14:paraId="181EFAB5" w14:textId="62EB7836" w:rsidR="00B06F2C" w:rsidRPr="001C2C10" w:rsidRDefault="00B06F2C" w:rsidP="00187DF7">
      <w:pPr>
        <w:pStyle w:val="a0"/>
        <w:tabs>
          <w:tab w:val="left" w:pos="425"/>
        </w:tabs>
        <w:jc w:val="center"/>
        <w:rPr>
          <w:rFonts w:eastAsiaTheme="minorEastAsia"/>
          <w:b/>
          <w:bCs/>
          <w:lang w:eastAsia="zh-CN"/>
        </w:rPr>
      </w:pPr>
      <w:r w:rsidRPr="001C2C10">
        <w:rPr>
          <w:b/>
          <w:bCs/>
        </w:rPr>
        <w:t>Fig</w:t>
      </w:r>
      <w:r w:rsidR="006A64EB" w:rsidRPr="001C2C10">
        <w:rPr>
          <w:b/>
          <w:bCs/>
        </w:rPr>
        <w:t>.1: time for UE to wake up -&gt; time offset for UE to wake up.</w:t>
      </w:r>
    </w:p>
    <w:p w14:paraId="03CAF234" w14:textId="3254795D" w:rsidR="007D1FEF" w:rsidRPr="007D1FEF" w:rsidRDefault="007D1FEF" w:rsidP="00F07FA5">
      <w:pPr>
        <w:spacing w:after="120"/>
        <w:jc w:val="both"/>
        <w:rPr>
          <w:rFonts w:eastAsia="等线"/>
          <w:b/>
          <w:szCs w:val="20"/>
          <w:lang w:eastAsia="zh-CN"/>
        </w:rPr>
      </w:pPr>
      <w:r>
        <w:rPr>
          <w:rFonts w:eastAsia="等线"/>
          <w:b/>
          <w:szCs w:val="20"/>
          <w:lang w:eastAsia="zh-CN"/>
        </w:rPr>
        <w:t>Observation 2:</w:t>
      </w:r>
      <w:r>
        <w:rPr>
          <w:rFonts w:eastAsia="等线" w:hint="eastAsia"/>
          <w:b/>
          <w:szCs w:val="20"/>
          <w:lang w:eastAsia="zh-CN"/>
        </w:rPr>
        <w:t xml:space="preserve"> </w:t>
      </w:r>
      <w:r>
        <w:rPr>
          <w:rFonts w:eastAsia="等线"/>
          <w:b/>
          <w:szCs w:val="20"/>
          <w:lang w:eastAsia="zh-CN"/>
        </w:rPr>
        <w:t>D</w:t>
      </w:r>
      <w:r w:rsidRPr="007D1FEF">
        <w:rPr>
          <w:rFonts w:eastAsia="等线"/>
          <w:b/>
          <w:szCs w:val="20"/>
          <w:lang w:eastAsia="zh-CN"/>
        </w:rPr>
        <w:t>ata transmission</w:t>
      </w:r>
      <w:r>
        <w:rPr>
          <w:rFonts w:eastAsia="等线"/>
          <w:b/>
          <w:szCs w:val="20"/>
          <w:lang w:eastAsia="zh-CN"/>
        </w:rPr>
        <w:t xml:space="preserve"> </w:t>
      </w:r>
      <w:r w:rsidR="00975649">
        <w:rPr>
          <w:rFonts w:eastAsia="等线"/>
          <w:b/>
          <w:szCs w:val="20"/>
          <w:lang w:eastAsia="zh-CN"/>
        </w:rPr>
        <w:t xml:space="preserve">and latency </w:t>
      </w:r>
      <w:r>
        <w:rPr>
          <w:rFonts w:eastAsia="等线"/>
          <w:b/>
          <w:szCs w:val="20"/>
          <w:lang w:eastAsia="zh-CN"/>
        </w:rPr>
        <w:t xml:space="preserve">will be impacted in case </w:t>
      </w:r>
      <w:r w:rsidRPr="007D1FEF">
        <w:rPr>
          <w:rFonts w:eastAsia="等线"/>
          <w:b/>
          <w:szCs w:val="20"/>
          <w:lang w:eastAsia="zh-CN"/>
        </w:rPr>
        <w:t xml:space="preserve">UE receives the LP-WUS </w:t>
      </w:r>
      <w:r>
        <w:rPr>
          <w:rFonts w:eastAsia="等线"/>
          <w:b/>
          <w:szCs w:val="20"/>
          <w:lang w:eastAsia="zh-CN"/>
        </w:rPr>
        <w:t xml:space="preserve">with wake up indication </w:t>
      </w:r>
      <w:r w:rsidRPr="007D1FEF">
        <w:rPr>
          <w:rFonts w:eastAsia="等线"/>
          <w:b/>
          <w:szCs w:val="20"/>
          <w:lang w:eastAsia="zh-CN"/>
        </w:rPr>
        <w:t>while the</w:t>
      </w:r>
      <w:r w:rsidRPr="007D1FEF">
        <w:rPr>
          <w:rFonts w:eastAsia="等线"/>
          <w:b/>
          <w:i/>
          <w:iCs/>
          <w:szCs w:val="20"/>
          <w:lang w:eastAsia="zh-CN"/>
        </w:rPr>
        <w:t xml:space="preserve"> bwp-InactivityTimer </w:t>
      </w:r>
      <w:r w:rsidRPr="007D1FEF">
        <w:rPr>
          <w:rFonts w:eastAsia="等线"/>
          <w:b/>
          <w:szCs w:val="20"/>
          <w:lang w:eastAsia="zh-CN"/>
        </w:rPr>
        <w:t xml:space="preserve">associated with the active DL BWP expires before </w:t>
      </w:r>
      <w:r>
        <w:rPr>
          <w:rFonts w:eastAsia="等线"/>
          <w:b/>
          <w:szCs w:val="20"/>
          <w:lang w:eastAsia="zh-CN"/>
        </w:rPr>
        <w:t>PDCCH reception</w:t>
      </w:r>
      <w:r w:rsidRPr="007D1FEF">
        <w:rPr>
          <w:rFonts w:eastAsia="等线"/>
          <w:b/>
          <w:szCs w:val="20"/>
          <w:lang w:eastAsia="zh-CN"/>
        </w:rPr>
        <w:t>.</w:t>
      </w:r>
    </w:p>
    <w:p w14:paraId="3B9F6A9E" w14:textId="79977025" w:rsidR="0045798B" w:rsidRDefault="007D1FEF">
      <w:pPr>
        <w:pStyle w:val="a0"/>
        <w:tabs>
          <w:tab w:val="left" w:pos="425"/>
        </w:tabs>
        <w:rPr>
          <w:rFonts w:eastAsiaTheme="minorEastAsia"/>
          <w:lang w:eastAsia="zh-CN"/>
        </w:rPr>
      </w:pPr>
      <w:r>
        <w:rPr>
          <w:rFonts w:eastAsiaTheme="minorEastAsia"/>
          <w:lang w:eastAsia="zh-CN"/>
        </w:rPr>
        <w:t>Based on the LS from RAN1</w:t>
      </w:r>
      <w:r w:rsidR="000D700F">
        <w:rPr>
          <w:rFonts w:eastAsiaTheme="minorEastAsia"/>
          <w:lang w:eastAsia="zh-CN"/>
        </w:rPr>
        <w:t xml:space="preserve"> </w:t>
      </w:r>
      <w:r>
        <w:rPr>
          <w:rFonts w:eastAsiaTheme="minorEastAsia"/>
          <w:lang w:eastAsia="zh-CN"/>
        </w:rPr>
        <w:t xml:space="preserve">[3], the time offset between LP-WUS and </w:t>
      </w:r>
      <w:r w:rsidR="0096479D">
        <w:rPr>
          <w:rFonts w:eastAsiaTheme="minorEastAsia"/>
          <w:lang w:eastAsia="zh-CN"/>
        </w:rPr>
        <w:t xml:space="preserve">PDCCH reception will be up to 37ms, which means it is not a corner case for the scenario in </w:t>
      </w:r>
      <w:r w:rsidR="00F07FA5">
        <w:rPr>
          <w:rFonts w:eastAsiaTheme="minorEastAsia"/>
          <w:lang w:eastAsia="zh-CN"/>
        </w:rPr>
        <w:t>Observation</w:t>
      </w:r>
      <w:r w:rsidR="0096479D">
        <w:rPr>
          <w:rFonts w:eastAsiaTheme="minorEastAsia"/>
          <w:lang w:eastAsia="zh-CN"/>
        </w:rPr>
        <w:t xml:space="preserve"> 2. </w:t>
      </w:r>
    </w:p>
    <w:tbl>
      <w:tblPr>
        <w:tblStyle w:val="af3"/>
        <w:tblW w:w="0" w:type="auto"/>
        <w:tblLook w:val="04A0" w:firstRow="1" w:lastRow="0" w:firstColumn="1" w:lastColumn="0" w:noHBand="0" w:noVBand="1"/>
      </w:tblPr>
      <w:tblGrid>
        <w:gridCol w:w="9628"/>
      </w:tblGrid>
      <w:tr w:rsidR="007D1FEF" w14:paraId="451CE94E" w14:textId="77777777" w:rsidTr="007D1FEF">
        <w:tc>
          <w:tcPr>
            <w:tcW w:w="9628" w:type="dxa"/>
          </w:tcPr>
          <w:p w14:paraId="508A7431" w14:textId="77777777" w:rsidR="007D1FEF" w:rsidRDefault="007D1FEF" w:rsidP="00F07FA5">
            <w:pPr>
              <w:spacing w:after="120"/>
              <w:jc w:val="both"/>
              <w:rPr>
                <w:rFonts w:ascii="Times" w:eastAsia="Yu Mincho" w:hAnsi="Times"/>
                <w:b/>
                <w:bCs/>
                <w:sz w:val="21"/>
                <w:szCs w:val="21"/>
                <w:highlight w:val="green"/>
                <w:u w:val="single"/>
                <w:lang w:eastAsia="ja-JP"/>
              </w:rPr>
            </w:pPr>
            <w:r>
              <w:rPr>
                <w:b/>
                <w:bCs/>
                <w:u w:val="single"/>
              </w:rPr>
              <w:t>UE time offset preference</w:t>
            </w:r>
          </w:p>
          <w:p w14:paraId="6A98691E" w14:textId="77777777" w:rsidR="007D1FEF" w:rsidRDefault="007D1FEF" w:rsidP="00F07FA5">
            <w:pPr>
              <w:spacing w:after="120"/>
              <w:jc w:val="both"/>
              <w:rPr>
                <w:rFonts w:ascii="Times" w:eastAsia="Yu Mincho" w:hAnsi="Times"/>
                <w:b/>
                <w:bCs/>
                <w:sz w:val="21"/>
                <w:szCs w:val="21"/>
                <w:lang w:eastAsia="ja-JP"/>
              </w:rPr>
            </w:pPr>
            <w:r>
              <w:rPr>
                <w:rFonts w:ascii="Times" w:eastAsia="Yu Mincho" w:hAnsi="Times"/>
                <w:b/>
                <w:bCs/>
                <w:sz w:val="21"/>
                <w:szCs w:val="21"/>
                <w:highlight w:val="green"/>
                <w:lang w:eastAsia="ja-JP"/>
              </w:rPr>
              <w:t>Agreement:</w:t>
            </w:r>
          </w:p>
          <w:p w14:paraId="7405A49F" w14:textId="77777777" w:rsidR="007D1FEF" w:rsidRDefault="007D1FEF" w:rsidP="00F07FA5">
            <w:pPr>
              <w:overflowPunct w:val="0"/>
              <w:spacing w:after="120" w:line="256" w:lineRule="auto"/>
              <w:jc w:val="both"/>
              <w:rPr>
                <w:rFonts w:ascii="Times" w:eastAsia="Batang" w:hAnsi="Times"/>
                <w:sz w:val="21"/>
                <w:szCs w:val="21"/>
                <w:lang w:eastAsia="x-none"/>
              </w:rPr>
            </w:pPr>
            <w:r>
              <w:rPr>
                <w:rFonts w:ascii="Times" w:eastAsia="Batang" w:hAnsi="Times"/>
                <w:sz w:val="21"/>
                <w:szCs w:val="21"/>
                <w:lang w:eastAsia="x-none"/>
              </w:rPr>
              <w:t>For the UE capability report on the minimum time gap between the end of the last symbol of LP-WUS and the time where MR starts PDCCH monitoring regardless of SCS, the same candidate values {V1, V2, V3} are supported for different receiver types</w:t>
            </w:r>
          </w:p>
          <w:p w14:paraId="17896A37" w14:textId="77777777" w:rsidR="007D1FEF" w:rsidRDefault="007D1FEF" w:rsidP="00F07FA5">
            <w:pPr>
              <w:numPr>
                <w:ilvl w:val="0"/>
                <w:numId w:val="34"/>
              </w:numPr>
              <w:spacing w:line="252" w:lineRule="auto"/>
              <w:contextualSpacing/>
              <w:jc w:val="both"/>
              <w:rPr>
                <w:rFonts w:ascii="Times" w:eastAsia="Batang" w:hAnsi="Times"/>
                <w:sz w:val="21"/>
                <w:szCs w:val="21"/>
                <w:lang w:eastAsia="x-none"/>
              </w:rPr>
            </w:pPr>
            <w:r>
              <w:rPr>
                <w:rFonts w:ascii="Times" w:eastAsia="Batang" w:hAnsi="Times"/>
                <w:sz w:val="21"/>
                <w:szCs w:val="21"/>
                <w:lang w:eastAsia="x-none"/>
              </w:rPr>
              <w:t>V1=5ms</w:t>
            </w:r>
          </w:p>
          <w:p w14:paraId="0DBC7C9A" w14:textId="77777777" w:rsidR="007D1FEF" w:rsidRDefault="007D1FEF" w:rsidP="00F07FA5">
            <w:pPr>
              <w:numPr>
                <w:ilvl w:val="0"/>
                <w:numId w:val="34"/>
              </w:numPr>
              <w:spacing w:line="252" w:lineRule="auto"/>
              <w:contextualSpacing/>
              <w:jc w:val="both"/>
              <w:rPr>
                <w:rFonts w:ascii="Times" w:eastAsia="Batang" w:hAnsi="Times"/>
                <w:sz w:val="21"/>
                <w:szCs w:val="21"/>
                <w:lang w:eastAsia="x-none"/>
              </w:rPr>
            </w:pPr>
            <w:r>
              <w:rPr>
                <w:rFonts w:ascii="Times" w:eastAsia="Batang" w:hAnsi="Times"/>
                <w:sz w:val="21"/>
                <w:szCs w:val="21"/>
                <w:lang w:eastAsia="x-none"/>
              </w:rPr>
              <w:t>V2=13ms</w:t>
            </w:r>
          </w:p>
          <w:p w14:paraId="1304D167" w14:textId="77777777" w:rsidR="007D1FEF" w:rsidRDefault="007D1FEF" w:rsidP="00F07FA5">
            <w:pPr>
              <w:numPr>
                <w:ilvl w:val="0"/>
                <w:numId w:val="34"/>
              </w:numPr>
              <w:spacing w:line="252" w:lineRule="auto"/>
              <w:contextualSpacing/>
              <w:jc w:val="both"/>
              <w:rPr>
                <w:rFonts w:ascii="Times" w:eastAsia="Batang" w:hAnsi="Times"/>
                <w:sz w:val="21"/>
                <w:szCs w:val="21"/>
                <w:lang w:eastAsia="x-none"/>
              </w:rPr>
            </w:pPr>
            <w:r>
              <w:rPr>
                <w:rFonts w:ascii="Times" w:eastAsia="Batang" w:hAnsi="Times"/>
                <w:sz w:val="21"/>
                <w:szCs w:val="21"/>
                <w:lang w:eastAsia="x-none"/>
              </w:rPr>
              <w:t>V3=37ms</w:t>
            </w:r>
          </w:p>
          <w:p w14:paraId="3AE20B66" w14:textId="77777777" w:rsidR="007D1FEF" w:rsidRDefault="007D1FEF" w:rsidP="00F07FA5">
            <w:pPr>
              <w:spacing w:after="120" w:line="252" w:lineRule="auto"/>
              <w:jc w:val="both"/>
              <w:rPr>
                <w:rFonts w:ascii="Times" w:eastAsiaTheme="minorEastAsia" w:hAnsi="Times"/>
                <w:b/>
                <w:bCs/>
                <w:szCs w:val="20"/>
                <w:lang w:eastAsia="ja-JP"/>
              </w:rPr>
            </w:pPr>
          </w:p>
          <w:p w14:paraId="0CDC1DA0" w14:textId="77777777" w:rsidR="007D1FEF" w:rsidRDefault="007D1FEF" w:rsidP="00F07FA5">
            <w:pPr>
              <w:spacing w:after="120"/>
              <w:jc w:val="both"/>
              <w:rPr>
                <w:rFonts w:ascii="Times" w:eastAsia="Yu Mincho" w:hAnsi="Times"/>
                <w:b/>
                <w:bCs/>
                <w:sz w:val="21"/>
                <w:szCs w:val="21"/>
                <w:lang w:val="en-GB" w:eastAsia="ja-JP"/>
              </w:rPr>
            </w:pPr>
            <w:r>
              <w:rPr>
                <w:rFonts w:ascii="Times" w:eastAsia="Yu Mincho" w:hAnsi="Times"/>
                <w:b/>
                <w:bCs/>
                <w:sz w:val="21"/>
                <w:szCs w:val="21"/>
                <w:highlight w:val="green"/>
                <w:lang w:eastAsia="ja-JP"/>
              </w:rPr>
              <w:t>Agreement:</w:t>
            </w:r>
          </w:p>
          <w:p w14:paraId="7369473B" w14:textId="77777777" w:rsidR="007D1FEF" w:rsidRDefault="007D1FEF" w:rsidP="00F07FA5">
            <w:pPr>
              <w:spacing w:after="120" w:line="252" w:lineRule="auto"/>
              <w:jc w:val="both"/>
              <w:rPr>
                <w:rFonts w:ascii="Times" w:eastAsia="Batang" w:hAnsi="Times"/>
                <w:b/>
                <w:bCs/>
                <w:szCs w:val="20"/>
              </w:rPr>
            </w:pPr>
            <w:r>
              <w:rPr>
                <w:rFonts w:ascii="Times" w:eastAsia="Batang" w:hAnsi="Times"/>
              </w:rPr>
              <w:t>For the UAI of preferred time offset for LP-WUS monitoring in RRC connected mode,</w:t>
            </w:r>
          </w:p>
          <w:p w14:paraId="28DEA6E9" w14:textId="77777777" w:rsidR="007D1FEF" w:rsidRDefault="007D1FEF" w:rsidP="00F07FA5">
            <w:pPr>
              <w:numPr>
                <w:ilvl w:val="0"/>
                <w:numId w:val="34"/>
              </w:numPr>
              <w:spacing w:line="252" w:lineRule="auto"/>
              <w:contextualSpacing/>
              <w:jc w:val="both"/>
              <w:rPr>
                <w:rFonts w:ascii="Times" w:eastAsia="Batang" w:hAnsi="Times"/>
                <w:b/>
                <w:bCs/>
                <w:lang w:eastAsia="x-none"/>
              </w:rPr>
            </w:pPr>
            <w:r>
              <w:rPr>
                <w:rFonts w:ascii="Times" w:eastAsia="Batang" w:hAnsi="Times"/>
                <w:lang w:eastAsia="x-none"/>
              </w:rPr>
              <w:t>The candidate values are same as those for the UE capability of minimum time gap, i.e., {V1=5, V2=13, V3=37}ms</w:t>
            </w:r>
          </w:p>
          <w:p w14:paraId="00B5F185" w14:textId="77777777" w:rsidR="007D1FEF" w:rsidRDefault="007D1FEF" w:rsidP="00F07FA5">
            <w:pPr>
              <w:numPr>
                <w:ilvl w:val="0"/>
                <w:numId w:val="34"/>
              </w:numPr>
              <w:spacing w:line="252" w:lineRule="auto"/>
              <w:contextualSpacing/>
              <w:jc w:val="both"/>
              <w:rPr>
                <w:rFonts w:ascii="Times" w:eastAsia="Batang" w:hAnsi="Times"/>
                <w:b/>
                <w:bCs/>
                <w:lang w:eastAsia="x-none"/>
              </w:rPr>
            </w:pPr>
            <w:r>
              <w:rPr>
                <w:rFonts w:ascii="Times" w:eastAsia="Batang" w:hAnsi="Times"/>
                <w:lang w:eastAsia="x-none"/>
              </w:rPr>
              <w:t>The reported UAI value is equal to or longer than the minimum time gap reported by UE capability for a UE</w:t>
            </w:r>
          </w:p>
          <w:p w14:paraId="470FD2F5" w14:textId="5EFF299F" w:rsidR="007D1FEF" w:rsidRDefault="007D1FEF" w:rsidP="00F07FA5">
            <w:pPr>
              <w:pStyle w:val="a0"/>
              <w:tabs>
                <w:tab w:val="left" w:pos="425"/>
              </w:tabs>
              <w:rPr>
                <w:rFonts w:eastAsiaTheme="minorEastAsia"/>
                <w:lang w:eastAsia="zh-CN"/>
              </w:rPr>
            </w:pPr>
            <w:r>
              <w:rPr>
                <w:rFonts w:ascii="Times" w:eastAsia="Batang" w:hAnsi="Times"/>
                <w:lang w:eastAsia="ko-KR" w:bidi="ar"/>
              </w:rPr>
              <w:t>Note: There is no change to the RAN1 agreed definition for UAI</w:t>
            </w:r>
          </w:p>
        </w:tc>
      </w:tr>
    </w:tbl>
    <w:p w14:paraId="47E0ADC4" w14:textId="39F6B14A" w:rsidR="00AE0636" w:rsidRPr="006A64EB" w:rsidRDefault="00AE0636" w:rsidP="00F07FA5">
      <w:pPr>
        <w:spacing w:after="120"/>
        <w:jc w:val="both"/>
        <w:rPr>
          <w:rFonts w:eastAsia="等线"/>
          <w:bCs/>
          <w:szCs w:val="20"/>
          <w:lang w:eastAsia="zh-CN"/>
        </w:rPr>
      </w:pPr>
      <w:r>
        <w:rPr>
          <w:rFonts w:eastAsia="等线"/>
          <w:bCs/>
          <w:szCs w:val="20"/>
          <w:lang w:eastAsia="zh-CN"/>
        </w:rPr>
        <w:t xml:space="preserve">In our understanding, </w:t>
      </w:r>
      <w:r w:rsidR="006840DD">
        <w:rPr>
          <w:rFonts w:eastAsia="等线"/>
          <w:bCs/>
          <w:szCs w:val="20"/>
          <w:lang w:eastAsia="zh-CN"/>
        </w:rPr>
        <w:t xml:space="preserve">in order to avoid such problem, </w:t>
      </w:r>
      <w:r>
        <w:rPr>
          <w:rFonts w:eastAsia="等线"/>
          <w:bCs/>
          <w:szCs w:val="20"/>
          <w:lang w:eastAsia="zh-CN"/>
        </w:rPr>
        <w:t xml:space="preserve">the most straightforward solution is to start or restart the </w:t>
      </w:r>
      <w:r w:rsidRPr="006A64EB">
        <w:rPr>
          <w:rFonts w:eastAsia="等线"/>
          <w:i/>
          <w:iCs/>
          <w:szCs w:val="20"/>
          <w:lang w:eastAsia="zh-CN"/>
        </w:rPr>
        <w:t>bwp-InactivityTimer</w:t>
      </w:r>
      <w:r>
        <w:rPr>
          <w:rFonts w:eastAsia="等线"/>
          <w:szCs w:val="20"/>
          <w:lang w:eastAsia="zh-CN"/>
        </w:rPr>
        <w:t xml:space="preserve"> when receiving LP-WUS. Typically, when receiving LP-WUS, which means there would be PDCCH scheduling subsequently, it is reasonable for UE to keep on the active BWP. </w:t>
      </w:r>
    </w:p>
    <w:p w14:paraId="09008A32" w14:textId="53C501BE" w:rsidR="00421FE5" w:rsidRPr="0096479D" w:rsidRDefault="00421FE5" w:rsidP="00F07FA5">
      <w:pPr>
        <w:spacing w:after="120"/>
        <w:jc w:val="both"/>
        <w:rPr>
          <w:rFonts w:eastAsia="等线"/>
          <w:b/>
          <w:szCs w:val="20"/>
          <w:lang w:eastAsia="zh-CN"/>
        </w:rPr>
      </w:pPr>
      <w:r w:rsidRPr="0096479D">
        <w:rPr>
          <w:rFonts w:eastAsia="等线"/>
          <w:b/>
          <w:szCs w:val="20"/>
          <w:lang w:eastAsia="zh-CN"/>
        </w:rPr>
        <w:t>P</w:t>
      </w:r>
      <w:r w:rsidRPr="0096479D">
        <w:rPr>
          <w:rFonts w:eastAsia="等线" w:hint="eastAsia"/>
          <w:b/>
          <w:szCs w:val="20"/>
          <w:lang w:eastAsia="zh-CN"/>
        </w:rPr>
        <w:t>roposal</w:t>
      </w:r>
      <w:r w:rsidR="0096479D">
        <w:rPr>
          <w:rFonts w:eastAsia="等线"/>
          <w:b/>
          <w:szCs w:val="20"/>
          <w:lang w:eastAsia="zh-CN"/>
        </w:rPr>
        <w:t xml:space="preserve"> 3</w:t>
      </w:r>
      <w:r w:rsidRPr="0096479D">
        <w:rPr>
          <w:rFonts w:eastAsia="等线" w:hint="eastAsia"/>
          <w:b/>
          <w:szCs w:val="20"/>
          <w:lang w:eastAsia="zh-CN"/>
        </w:rPr>
        <w:t>：</w:t>
      </w:r>
      <w:r w:rsidR="0096479D">
        <w:rPr>
          <w:rFonts w:eastAsia="等线"/>
          <w:b/>
          <w:szCs w:val="20"/>
          <w:lang w:eastAsia="zh-CN"/>
        </w:rPr>
        <w:t xml:space="preserve">(MAC-X1) </w:t>
      </w:r>
      <w:r w:rsidR="00664E32" w:rsidRPr="0096479D">
        <w:rPr>
          <w:rFonts w:eastAsia="等线" w:hint="eastAsia"/>
          <w:b/>
          <w:szCs w:val="20"/>
          <w:lang w:eastAsia="zh-CN"/>
        </w:rPr>
        <w:t>St</w:t>
      </w:r>
      <w:r w:rsidR="00664E32" w:rsidRPr="0096479D">
        <w:rPr>
          <w:rFonts w:eastAsia="等线"/>
          <w:b/>
          <w:szCs w:val="20"/>
          <w:lang w:eastAsia="zh-CN"/>
        </w:rPr>
        <w:t xml:space="preserve">art or restart the </w:t>
      </w:r>
      <w:r w:rsidR="00664E32" w:rsidRPr="0096479D">
        <w:rPr>
          <w:rFonts w:eastAsia="等线"/>
          <w:b/>
          <w:i/>
          <w:iCs/>
          <w:szCs w:val="20"/>
          <w:lang w:eastAsia="zh-CN"/>
        </w:rPr>
        <w:t>bwp-InactivityTimer</w:t>
      </w:r>
      <w:r w:rsidR="00664E32" w:rsidRPr="0096479D">
        <w:rPr>
          <w:rFonts w:eastAsia="等线"/>
          <w:b/>
          <w:szCs w:val="20"/>
          <w:lang w:eastAsia="zh-CN"/>
        </w:rPr>
        <w:t xml:space="preserve"> </w:t>
      </w:r>
      <w:r w:rsidR="00F07FA5" w:rsidRPr="0096479D">
        <w:rPr>
          <w:rFonts w:eastAsia="等线"/>
          <w:b/>
          <w:szCs w:val="20"/>
          <w:lang w:eastAsia="zh-CN"/>
        </w:rPr>
        <w:t>associated</w:t>
      </w:r>
      <w:r w:rsidR="00664E32" w:rsidRPr="0096479D">
        <w:rPr>
          <w:rFonts w:eastAsia="等线"/>
          <w:b/>
          <w:szCs w:val="20"/>
          <w:lang w:eastAsia="zh-CN"/>
        </w:rPr>
        <w:t xml:space="preserve"> with the active DL BWP </w:t>
      </w:r>
      <w:r w:rsidR="0096479D">
        <w:rPr>
          <w:rFonts w:eastAsia="等线"/>
          <w:b/>
          <w:szCs w:val="20"/>
          <w:lang w:eastAsia="zh-CN"/>
        </w:rPr>
        <w:t>in case</w:t>
      </w:r>
      <w:r w:rsidR="00664E32" w:rsidRPr="0096479D">
        <w:rPr>
          <w:rFonts w:eastAsia="等线"/>
          <w:b/>
          <w:szCs w:val="20"/>
          <w:lang w:eastAsia="zh-CN"/>
        </w:rPr>
        <w:t xml:space="preserve"> UE </w:t>
      </w:r>
      <w:r w:rsidR="0096479D">
        <w:rPr>
          <w:rFonts w:eastAsia="等线"/>
          <w:b/>
          <w:szCs w:val="20"/>
          <w:lang w:eastAsia="zh-CN"/>
        </w:rPr>
        <w:t>receives</w:t>
      </w:r>
      <w:r w:rsidR="00664E32" w:rsidRPr="0096479D">
        <w:rPr>
          <w:rFonts w:eastAsia="等线"/>
          <w:b/>
          <w:szCs w:val="20"/>
          <w:lang w:eastAsia="zh-CN"/>
        </w:rPr>
        <w:t xml:space="preserve"> the LP-WUS which indicate</w:t>
      </w:r>
      <w:r w:rsidR="0096479D">
        <w:rPr>
          <w:rFonts w:eastAsia="等线"/>
          <w:b/>
          <w:szCs w:val="20"/>
          <w:lang w:eastAsia="zh-CN"/>
        </w:rPr>
        <w:t>s</w:t>
      </w:r>
      <w:r w:rsidR="00664E32" w:rsidRPr="0096479D">
        <w:rPr>
          <w:rFonts w:eastAsia="等线"/>
          <w:b/>
          <w:szCs w:val="20"/>
          <w:lang w:eastAsia="zh-CN"/>
        </w:rPr>
        <w:t xml:space="preserve"> to start the </w:t>
      </w:r>
      <w:r w:rsidR="0096479D" w:rsidRPr="0096479D">
        <w:rPr>
          <w:rFonts w:eastAsia="等线"/>
          <w:b/>
          <w:i/>
          <w:iCs/>
          <w:szCs w:val="20"/>
          <w:lang w:eastAsia="zh-CN"/>
        </w:rPr>
        <w:t>drx-OnDurationTimer</w:t>
      </w:r>
      <w:r w:rsidR="0096479D" w:rsidRPr="0096479D">
        <w:rPr>
          <w:rFonts w:eastAsia="等线"/>
          <w:b/>
          <w:szCs w:val="20"/>
          <w:lang w:eastAsia="zh-CN"/>
        </w:rPr>
        <w:t xml:space="preserve"> or </w:t>
      </w:r>
      <w:r w:rsidR="0096479D" w:rsidRPr="0096479D">
        <w:rPr>
          <w:rFonts w:eastAsia="等线"/>
          <w:b/>
          <w:i/>
          <w:iCs/>
          <w:szCs w:val="20"/>
          <w:lang w:eastAsia="zh-CN"/>
        </w:rPr>
        <w:t>lpwus-PDCCHMonitoringTimer</w:t>
      </w:r>
      <w:r w:rsidR="00664E32" w:rsidRPr="0096479D">
        <w:rPr>
          <w:rFonts w:eastAsia="等线"/>
          <w:b/>
          <w:i/>
          <w:iCs/>
          <w:szCs w:val="20"/>
          <w:lang w:eastAsia="zh-CN"/>
        </w:rPr>
        <w:t>.</w:t>
      </w:r>
    </w:p>
    <w:p w14:paraId="419D033C" w14:textId="09A71F1E" w:rsidR="009174C1" w:rsidRDefault="0096479D" w:rsidP="009174C1">
      <w:pPr>
        <w:keepNext/>
        <w:widowControl w:val="0"/>
        <w:numPr>
          <w:ilvl w:val="1"/>
          <w:numId w:val="9"/>
        </w:numPr>
        <w:spacing w:after="12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lastRenderedPageBreak/>
        <w:t>(MAC-X2) M</w:t>
      </w:r>
      <w:r w:rsidRPr="0096479D">
        <w:rPr>
          <w:rFonts w:ascii="Arial" w:eastAsiaTheme="minorEastAsia" w:hAnsi="Arial" w:cs="Arial"/>
          <w:iCs/>
          <w:sz w:val="30"/>
          <w:szCs w:val="30"/>
          <w:lang w:eastAsia="zh-CN"/>
        </w:rPr>
        <w:t>ultiple LP-WUS cycles</w:t>
      </w:r>
      <w:r w:rsidR="00225FE6">
        <w:rPr>
          <w:rFonts w:ascii="Arial" w:eastAsiaTheme="minorEastAsia" w:hAnsi="Arial" w:cs="Arial"/>
          <w:iCs/>
          <w:sz w:val="30"/>
          <w:szCs w:val="30"/>
          <w:lang w:eastAsia="zh-CN"/>
        </w:rPr>
        <w:t xml:space="preserve"> for Option 1-2</w:t>
      </w:r>
    </w:p>
    <w:p w14:paraId="718D38C5" w14:textId="14E59072" w:rsidR="002D4518" w:rsidRDefault="002D4518" w:rsidP="001C2C10">
      <w:pPr>
        <w:pStyle w:val="a0"/>
        <w:tabs>
          <w:tab w:val="left" w:pos="425"/>
        </w:tabs>
        <w:rPr>
          <w:noProof/>
        </w:rPr>
      </w:pPr>
      <w:r>
        <w:rPr>
          <w:noProof/>
        </w:rPr>
        <w:t xml:space="preserve">As we specified in section 2.1, </w:t>
      </w:r>
      <w:r w:rsidRPr="00225FE6">
        <w:rPr>
          <w:noProof/>
        </w:rPr>
        <w:t>it is typical that Option 1-2 LP-WUS has shorter periodicity</w:t>
      </w:r>
      <w:r>
        <w:rPr>
          <w:noProof/>
        </w:rPr>
        <w:t>. However, RAN1 only has the following agreement on the periodicity for Option 1-2,</w:t>
      </w:r>
      <w:r w:rsidRPr="002D4518">
        <w:rPr>
          <w:rFonts w:eastAsiaTheme="minorEastAsia"/>
          <w:noProof/>
          <w:lang w:eastAsia="zh-CN"/>
        </w:rPr>
        <w:t xml:space="preserve"> </w:t>
      </w:r>
      <w:r>
        <w:rPr>
          <w:rFonts w:eastAsiaTheme="minorEastAsia"/>
          <w:noProof/>
          <w:lang w:eastAsia="zh-CN"/>
        </w:rPr>
        <w:t>which means it is possible that the LP-WUS cycle could be configured very different</w:t>
      </w:r>
      <w:r>
        <w:rPr>
          <w:noProof/>
        </w:rPr>
        <w:t>:</w:t>
      </w:r>
    </w:p>
    <w:tbl>
      <w:tblPr>
        <w:tblStyle w:val="af3"/>
        <w:tblW w:w="0" w:type="auto"/>
        <w:tblLook w:val="04A0" w:firstRow="1" w:lastRow="0" w:firstColumn="1" w:lastColumn="0" w:noHBand="0" w:noVBand="1"/>
      </w:tblPr>
      <w:tblGrid>
        <w:gridCol w:w="9628"/>
      </w:tblGrid>
      <w:tr w:rsidR="002D4518" w14:paraId="76E28449" w14:textId="77777777" w:rsidTr="0073448E">
        <w:tc>
          <w:tcPr>
            <w:tcW w:w="9628" w:type="dxa"/>
          </w:tcPr>
          <w:p w14:paraId="51C7E0B1" w14:textId="77777777" w:rsidR="002D4518" w:rsidRDefault="002D4518" w:rsidP="001C2C10">
            <w:pPr>
              <w:pStyle w:val="af9"/>
              <w:widowControl/>
              <w:numPr>
                <w:ilvl w:val="0"/>
                <w:numId w:val="35"/>
              </w:numPr>
              <w:spacing w:after="120"/>
              <w:ind w:firstLineChars="0"/>
              <w:rPr>
                <w:rFonts w:ascii="Times New Roman" w:hAnsi="Times New Roman"/>
                <w:b/>
                <w:bCs/>
              </w:rPr>
            </w:pPr>
            <w:r>
              <w:rPr>
                <w:rFonts w:ascii="Times New Roman" w:hAnsi="Times New Roman"/>
              </w:rPr>
              <w:t xml:space="preserve">Regarding the potential restriction for LP-WUS configuration in relation with C-DRX configuration for option 1-2 of LP-WUS CONNECTED mode operation, from RAN1 perspective, </w:t>
            </w:r>
          </w:p>
          <w:p w14:paraId="7C03BB57" w14:textId="77777777" w:rsidR="002D4518" w:rsidRPr="00B06F2C" w:rsidRDefault="002D4518" w:rsidP="001C2C10">
            <w:pPr>
              <w:pStyle w:val="af9"/>
              <w:widowControl/>
              <w:numPr>
                <w:ilvl w:val="1"/>
                <w:numId w:val="35"/>
              </w:numPr>
              <w:spacing w:after="120"/>
              <w:ind w:firstLineChars="0"/>
              <w:rPr>
                <w:rFonts w:ascii="Times New Roman" w:hAnsi="Times New Roman"/>
                <w:b/>
                <w:bCs/>
              </w:rPr>
            </w:pPr>
            <w:r w:rsidRPr="006A64EB">
              <w:rPr>
                <w:rFonts w:ascii="Times New Roman" w:hAnsi="Times New Roman"/>
              </w:rPr>
              <w:t>Opt</w:t>
            </w:r>
            <w:r w:rsidRPr="00577AEE">
              <w:rPr>
                <w:rFonts w:ascii="Times New Roman" w:hAnsi="Times New Roman"/>
              </w:rPr>
              <w:t xml:space="preserve">2: At least LP-WUS periodicity is no larger than </w:t>
            </w:r>
            <w:r w:rsidRPr="006A64EB">
              <w:rPr>
                <w:rFonts w:ascii="Times New Roman" w:hAnsi="Times New Roman"/>
              </w:rPr>
              <w:t xml:space="preserve">long </w:t>
            </w:r>
            <w:r w:rsidRPr="00577AEE">
              <w:rPr>
                <w:rFonts w:ascii="Times New Roman" w:hAnsi="Times New Roman"/>
              </w:rPr>
              <w:t>C-DRX cycle, FFS other restrictions</w:t>
            </w:r>
          </w:p>
          <w:p w14:paraId="3636FF07" w14:textId="77777777" w:rsidR="002D4518" w:rsidRPr="00225FE6" w:rsidRDefault="002D4518" w:rsidP="001C2C10">
            <w:pPr>
              <w:pStyle w:val="af9"/>
              <w:widowControl/>
              <w:numPr>
                <w:ilvl w:val="1"/>
                <w:numId w:val="35"/>
              </w:numPr>
              <w:spacing w:after="120"/>
              <w:ind w:firstLineChars="0"/>
              <w:rPr>
                <w:noProof/>
              </w:rPr>
            </w:pPr>
            <w:r w:rsidRPr="006A64EB">
              <w:rPr>
                <w:rFonts w:ascii="Times New Roman" w:hAnsi="Times New Roman"/>
              </w:rPr>
              <w:t>Introducing monitoring window is not precluded</w:t>
            </w:r>
          </w:p>
        </w:tc>
      </w:tr>
    </w:tbl>
    <w:p w14:paraId="708CB859" w14:textId="17D1D3AB" w:rsidR="002D4518" w:rsidRDefault="002D4518" w:rsidP="001C2C10">
      <w:pPr>
        <w:pStyle w:val="a0"/>
        <w:tabs>
          <w:tab w:val="left" w:pos="425"/>
        </w:tabs>
        <w:rPr>
          <w:rFonts w:eastAsiaTheme="minorEastAsia"/>
          <w:noProof/>
          <w:lang w:eastAsia="zh-CN"/>
        </w:rPr>
      </w:pPr>
      <w:r>
        <w:rPr>
          <w:rFonts w:eastAsiaTheme="minorEastAsia"/>
          <w:noProof/>
          <w:lang w:eastAsia="zh-CN"/>
        </w:rPr>
        <w:t xml:space="preserve">For </w:t>
      </w:r>
      <w:r w:rsidR="008D638E">
        <w:rPr>
          <w:rFonts w:eastAsiaTheme="minorEastAsia"/>
          <w:noProof/>
          <w:lang w:eastAsia="zh-CN"/>
        </w:rPr>
        <w:t xml:space="preserve">C-DRX, we introduced the long C-DRX cycle and short C-DRX cycle to match </w:t>
      </w:r>
      <w:r>
        <w:rPr>
          <w:rFonts w:eastAsiaTheme="minorEastAsia"/>
          <w:noProof/>
          <w:lang w:eastAsia="zh-CN"/>
        </w:rPr>
        <w:t xml:space="preserve">different </w:t>
      </w:r>
      <w:r w:rsidR="008D638E">
        <w:rPr>
          <w:rFonts w:eastAsiaTheme="minorEastAsia"/>
          <w:noProof/>
          <w:lang w:eastAsia="zh-CN"/>
        </w:rPr>
        <w:t xml:space="preserve">data transmission in different </w:t>
      </w:r>
      <w:r>
        <w:rPr>
          <w:rFonts w:eastAsiaTheme="minorEastAsia"/>
          <w:noProof/>
          <w:lang w:eastAsia="zh-CN"/>
        </w:rPr>
        <w:t>period</w:t>
      </w:r>
      <w:r w:rsidR="004E6895">
        <w:rPr>
          <w:rFonts w:eastAsiaTheme="minorEastAsia"/>
          <w:noProof/>
          <w:lang w:eastAsia="zh-CN"/>
        </w:rPr>
        <w:t>icitie</w:t>
      </w:r>
      <w:r>
        <w:rPr>
          <w:rFonts w:eastAsiaTheme="minorEastAsia"/>
          <w:noProof/>
          <w:lang w:eastAsia="zh-CN"/>
        </w:rPr>
        <w:t>s</w:t>
      </w:r>
      <w:r w:rsidR="00CE1A3B">
        <w:rPr>
          <w:rFonts w:eastAsiaTheme="minorEastAsia"/>
          <w:noProof/>
          <w:lang w:eastAsia="zh-CN"/>
        </w:rPr>
        <w:t>.</w:t>
      </w:r>
      <w:r w:rsidR="008D638E">
        <w:rPr>
          <w:rFonts w:eastAsiaTheme="minorEastAsia"/>
          <w:noProof/>
          <w:lang w:eastAsia="zh-CN"/>
        </w:rPr>
        <w:t xml:space="preserve"> </w:t>
      </w:r>
      <w:r w:rsidR="00CE1A3B">
        <w:rPr>
          <w:rFonts w:eastAsiaTheme="minorEastAsia"/>
          <w:noProof/>
          <w:lang w:eastAsia="zh-CN"/>
        </w:rPr>
        <w:t>F</w:t>
      </w:r>
      <w:r w:rsidR="008D638E">
        <w:rPr>
          <w:rFonts w:eastAsiaTheme="minorEastAsia"/>
          <w:noProof/>
          <w:lang w:eastAsia="zh-CN"/>
        </w:rPr>
        <w:t>or example, when</w:t>
      </w:r>
      <w:r w:rsidR="008D638E" w:rsidRPr="008D638E">
        <w:t xml:space="preserve"> </w:t>
      </w:r>
      <w:r w:rsidR="008D638E" w:rsidRPr="008D638E">
        <w:rPr>
          <w:rFonts w:eastAsiaTheme="minorEastAsia"/>
          <w:noProof/>
          <w:lang w:eastAsia="zh-CN"/>
        </w:rPr>
        <w:t>UE has sporadic or infrequent transmissions</w:t>
      </w:r>
      <w:r w:rsidR="008D638E">
        <w:rPr>
          <w:rFonts w:eastAsiaTheme="minorEastAsia"/>
          <w:noProof/>
          <w:lang w:eastAsia="zh-CN"/>
        </w:rPr>
        <w:t xml:space="preserve">, the long </w:t>
      </w:r>
      <w:r>
        <w:rPr>
          <w:rFonts w:eastAsiaTheme="minorEastAsia"/>
          <w:noProof/>
          <w:lang w:eastAsia="zh-CN"/>
        </w:rPr>
        <w:t>C-</w:t>
      </w:r>
      <w:r w:rsidR="008D638E">
        <w:rPr>
          <w:rFonts w:eastAsiaTheme="minorEastAsia"/>
          <w:noProof/>
          <w:lang w:eastAsia="zh-CN"/>
        </w:rPr>
        <w:t>DRX cycle will be used</w:t>
      </w:r>
      <w:r w:rsidR="009528EC">
        <w:rPr>
          <w:rFonts w:eastAsiaTheme="minorEastAsia"/>
          <w:noProof/>
          <w:lang w:eastAsia="zh-CN"/>
        </w:rPr>
        <w:t>;</w:t>
      </w:r>
      <w:r w:rsidR="008D638E">
        <w:rPr>
          <w:rFonts w:eastAsiaTheme="minorEastAsia"/>
          <w:noProof/>
          <w:lang w:eastAsia="zh-CN"/>
        </w:rPr>
        <w:t xml:space="preserve"> on the other hand</w:t>
      </w:r>
      <w:r w:rsidR="009528EC">
        <w:rPr>
          <w:rFonts w:eastAsiaTheme="minorEastAsia"/>
          <w:noProof/>
          <w:lang w:eastAsia="zh-CN"/>
        </w:rPr>
        <w:t>,</w:t>
      </w:r>
      <w:r w:rsidR="008D638E">
        <w:rPr>
          <w:rFonts w:eastAsiaTheme="minorEastAsia"/>
          <w:noProof/>
          <w:lang w:eastAsia="zh-CN"/>
        </w:rPr>
        <w:t xml:space="preserve"> when UE has </w:t>
      </w:r>
      <w:r>
        <w:rPr>
          <w:rFonts w:eastAsiaTheme="minorEastAsia"/>
          <w:noProof/>
          <w:lang w:eastAsia="zh-CN"/>
        </w:rPr>
        <w:t>frequent transmission</w:t>
      </w:r>
      <w:r w:rsidR="009528EC">
        <w:rPr>
          <w:rFonts w:eastAsiaTheme="minorEastAsia"/>
          <w:noProof/>
          <w:lang w:eastAsia="zh-CN"/>
        </w:rPr>
        <w:t>s</w:t>
      </w:r>
      <w:r>
        <w:rPr>
          <w:rFonts w:eastAsiaTheme="minorEastAsia"/>
          <w:noProof/>
          <w:lang w:eastAsia="zh-CN"/>
        </w:rPr>
        <w:t>, the short C-DRX cycle will be applied. This mechani</w:t>
      </w:r>
      <w:r w:rsidR="009528EC">
        <w:rPr>
          <w:rFonts w:eastAsiaTheme="minorEastAsia"/>
          <w:noProof/>
          <w:lang w:eastAsia="zh-CN"/>
        </w:rPr>
        <w:t>sm</w:t>
      </w:r>
      <w:r>
        <w:rPr>
          <w:rFonts w:eastAsiaTheme="minorEastAsia"/>
          <w:noProof/>
          <w:lang w:eastAsia="zh-CN"/>
        </w:rPr>
        <w:t xml:space="preserve"> balances UE power saving and data transmission delay efficiently and flexibly.</w:t>
      </w:r>
    </w:p>
    <w:p w14:paraId="216B53BF" w14:textId="1956963A" w:rsidR="008D638E" w:rsidRDefault="002D4518" w:rsidP="001C2C10">
      <w:pPr>
        <w:pStyle w:val="a0"/>
        <w:tabs>
          <w:tab w:val="left" w:pos="425"/>
        </w:tabs>
        <w:rPr>
          <w:rFonts w:eastAsiaTheme="minorEastAsia"/>
          <w:noProof/>
          <w:lang w:eastAsia="zh-CN"/>
        </w:rPr>
      </w:pPr>
      <w:r>
        <w:rPr>
          <w:rFonts w:eastAsiaTheme="minorEastAsia"/>
          <w:noProof/>
          <w:lang w:eastAsia="zh-CN"/>
        </w:rPr>
        <w:t xml:space="preserve">Since </w:t>
      </w:r>
      <w:r>
        <w:rPr>
          <w:rFonts w:eastAsiaTheme="minorEastAsia" w:hint="eastAsia"/>
          <w:noProof/>
          <w:lang w:eastAsia="zh-CN"/>
        </w:rPr>
        <w:t>when</w:t>
      </w:r>
      <w:r>
        <w:rPr>
          <w:rFonts w:eastAsiaTheme="minorEastAsia"/>
          <w:noProof/>
          <w:lang w:eastAsia="zh-CN"/>
        </w:rPr>
        <w:t xml:space="preserve"> Option 1-2 LP-WUS is used, the </w:t>
      </w:r>
      <w:r w:rsidRPr="0073448E">
        <w:rPr>
          <w:rFonts w:eastAsiaTheme="minorEastAsia"/>
          <w:i/>
          <w:iCs/>
          <w:noProof/>
          <w:lang w:eastAsia="zh-CN"/>
        </w:rPr>
        <w:t>drx-onDurationTimer</w:t>
      </w:r>
      <w:r w:rsidRPr="008D638E">
        <w:rPr>
          <w:rFonts w:eastAsiaTheme="minorEastAsia"/>
          <w:noProof/>
          <w:lang w:eastAsia="zh-CN"/>
        </w:rPr>
        <w:t xml:space="preserve"> is not started</w:t>
      </w:r>
      <w:r>
        <w:rPr>
          <w:rFonts w:eastAsiaTheme="minorEastAsia"/>
          <w:noProof/>
          <w:lang w:eastAsia="zh-CN"/>
        </w:rPr>
        <w:t>, which means dynamic data transmission depends totally on LP-WUS</w:t>
      </w:r>
      <w:r w:rsidR="00AB4437">
        <w:rPr>
          <w:rFonts w:eastAsiaTheme="minorEastAsia"/>
          <w:noProof/>
          <w:lang w:eastAsia="zh-CN"/>
        </w:rPr>
        <w:t xml:space="preserve"> periodicity</w:t>
      </w:r>
      <w:r>
        <w:rPr>
          <w:rFonts w:eastAsiaTheme="minorEastAsia"/>
          <w:noProof/>
          <w:lang w:eastAsia="zh-CN"/>
        </w:rPr>
        <w:t xml:space="preserve">, which is similar </w:t>
      </w:r>
      <w:r w:rsidR="009528EC">
        <w:rPr>
          <w:rFonts w:eastAsiaTheme="minorEastAsia"/>
          <w:noProof/>
          <w:lang w:eastAsia="zh-CN"/>
        </w:rPr>
        <w:t>to</w:t>
      </w:r>
      <w:r>
        <w:rPr>
          <w:rFonts w:eastAsiaTheme="minorEastAsia"/>
          <w:noProof/>
          <w:lang w:eastAsia="zh-CN"/>
        </w:rPr>
        <w:t xml:space="preserve"> the legacy C-DRX control.  </w:t>
      </w:r>
    </w:p>
    <w:p w14:paraId="3DD991A5" w14:textId="67B1F49A" w:rsidR="002D4518" w:rsidRPr="003B2315" w:rsidRDefault="002D4518" w:rsidP="001C2C10">
      <w:pPr>
        <w:spacing w:after="120"/>
        <w:jc w:val="both"/>
        <w:rPr>
          <w:rFonts w:eastAsia="等线"/>
          <w:b/>
          <w:szCs w:val="20"/>
          <w:lang w:eastAsia="zh-CN"/>
        </w:rPr>
      </w:pPr>
      <w:r w:rsidRPr="0073448E">
        <w:rPr>
          <w:rFonts w:eastAsia="等线"/>
          <w:b/>
          <w:szCs w:val="20"/>
          <w:lang w:eastAsia="zh-CN"/>
        </w:rPr>
        <w:t>O</w:t>
      </w:r>
      <w:r w:rsidRPr="0073448E">
        <w:rPr>
          <w:rFonts w:eastAsia="等线" w:hint="eastAsia"/>
          <w:b/>
          <w:szCs w:val="20"/>
          <w:lang w:eastAsia="zh-CN"/>
        </w:rPr>
        <w:t>bservation</w:t>
      </w:r>
      <w:r>
        <w:rPr>
          <w:rFonts w:eastAsia="等线"/>
          <w:b/>
          <w:szCs w:val="20"/>
          <w:lang w:eastAsia="zh-CN"/>
        </w:rPr>
        <w:t xml:space="preserve"> 3</w:t>
      </w:r>
      <w:r w:rsidR="00262787">
        <w:rPr>
          <w:rFonts w:eastAsia="等线"/>
          <w:b/>
          <w:szCs w:val="20"/>
          <w:lang w:eastAsia="zh-CN"/>
        </w:rPr>
        <w:t>:</w:t>
      </w:r>
      <w:r w:rsidR="00040AD3">
        <w:rPr>
          <w:rFonts w:eastAsia="等线" w:hint="eastAsia"/>
          <w:b/>
          <w:szCs w:val="20"/>
          <w:lang w:eastAsia="zh-CN"/>
        </w:rPr>
        <w:t xml:space="preserve"> </w:t>
      </w:r>
      <w:r>
        <w:rPr>
          <w:rFonts w:eastAsia="等线"/>
          <w:b/>
          <w:szCs w:val="20"/>
          <w:lang w:eastAsia="zh-CN"/>
        </w:rPr>
        <w:t>Two set</w:t>
      </w:r>
      <w:r w:rsidR="00023A53">
        <w:rPr>
          <w:rFonts w:eastAsia="等线"/>
          <w:b/>
          <w:szCs w:val="20"/>
          <w:lang w:eastAsia="zh-CN"/>
        </w:rPr>
        <w:t>s</w:t>
      </w:r>
      <w:r>
        <w:rPr>
          <w:rFonts w:eastAsia="等线"/>
          <w:b/>
          <w:szCs w:val="20"/>
          <w:lang w:eastAsia="zh-CN"/>
        </w:rPr>
        <w:t xml:space="preserve"> of DRX cycle</w:t>
      </w:r>
      <w:r w:rsidR="009528EC">
        <w:rPr>
          <w:rFonts w:eastAsia="等线"/>
          <w:b/>
          <w:szCs w:val="20"/>
          <w:lang w:eastAsia="zh-CN"/>
        </w:rPr>
        <w:t>s</w:t>
      </w:r>
      <w:r>
        <w:rPr>
          <w:rFonts w:eastAsia="等线"/>
          <w:b/>
          <w:szCs w:val="20"/>
          <w:lang w:eastAsia="zh-CN"/>
        </w:rPr>
        <w:t xml:space="preserve"> is configured to </w:t>
      </w:r>
      <w:r w:rsidRPr="002D4518">
        <w:rPr>
          <w:rFonts w:eastAsia="等线"/>
          <w:b/>
          <w:szCs w:val="20"/>
          <w:lang w:eastAsia="zh-CN"/>
        </w:rPr>
        <w:t>match different data transmission</w:t>
      </w:r>
      <w:r w:rsidR="009528EC">
        <w:rPr>
          <w:rFonts w:eastAsia="等线"/>
          <w:b/>
          <w:szCs w:val="20"/>
          <w:lang w:eastAsia="zh-CN"/>
        </w:rPr>
        <w:t>s</w:t>
      </w:r>
      <w:r w:rsidRPr="002D4518">
        <w:rPr>
          <w:rFonts w:eastAsia="等线"/>
          <w:b/>
          <w:szCs w:val="20"/>
          <w:lang w:eastAsia="zh-CN"/>
        </w:rPr>
        <w:t xml:space="preserve"> in different period</w:t>
      </w:r>
      <w:r w:rsidR="0063026B">
        <w:rPr>
          <w:rFonts w:eastAsia="等线"/>
          <w:b/>
          <w:szCs w:val="20"/>
          <w:lang w:eastAsia="zh-CN"/>
        </w:rPr>
        <w:t>icitie</w:t>
      </w:r>
      <w:r w:rsidRPr="002D4518">
        <w:rPr>
          <w:rFonts w:eastAsia="等线"/>
          <w:b/>
          <w:szCs w:val="20"/>
          <w:lang w:eastAsia="zh-CN"/>
        </w:rPr>
        <w:t>s</w:t>
      </w:r>
      <w:r>
        <w:rPr>
          <w:rFonts w:eastAsia="等线"/>
          <w:b/>
          <w:szCs w:val="20"/>
          <w:lang w:eastAsia="zh-CN"/>
        </w:rPr>
        <w:t>.</w:t>
      </w:r>
    </w:p>
    <w:p w14:paraId="69543159" w14:textId="3DF8E774" w:rsidR="002D4518" w:rsidRDefault="002D4518" w:rsidP="001C2C10">
      <w:pPr>
        <w:pStyle w:val="a0"/>
        <w:tabs>
          <w:tab w:val="left" w:pos="425"/>
        </w:tabs>
        <w:rPr>
          <w:rFonts w:eastAsiaTheme="minorEastAsia"/>
          <w:noProof/>
          <w:lang w:eastAsia="zh-CN"/>
        </w:rPr>
      </w:pPr>
      <w:r>
        <w:rPr>
          <w:rFonts w:eastAsiaTheme="minorEastAsia"/>
          <w:noProof/>
          <w:lang w:eastAsia="zh-CN"/>
        </w:rPr>
        <w:t>Thus, we think the same mechanism should be introduced for LP-WUS Option 1-2, which means long LP-WUS cycle and short LP-WUS cycle will be introduced, and using MAC CE or timer to control the switching between</w:t>
      </w:r>
      <w:r w:rsidR="00F07FA5">
        <w:rPr>
          <w:rFonts w:eastAsiaTheme="minorEastAsia"/>
          <w:noProof/>
          <w:lang w:eastAsia="zh-CN"/>
        </w:rPr>
        <w:t xml:space="preserve"> </w:t>
      </w:r>
      <w:r w:rsidR="00F07FA5">
        <w:rPr>
          <w:rFonts w:eastAsiaTheme="minorEastAsia" w:hint="eastAsia"/>
          <w:noProof/>
          <w:lang w:eastAsia="zh-CN"/>
        </w:rPr>
        <w:t>l</w:t>
      </w:r>
      <w:r w:rsidR="00F07FA5">
        <w:rPr>
          <w:rFonts w:eastAsiaTheme="minorEastAsia"/>
          <w:noProof/>
          <w:lang w:eastAsia="zh-CN"/>
        </w:rPr>
        <w:t>ong</w:t>
      </w:r>
      <w:r>
        <w:rPr>
          <w:rFonts w:eastAsiaTheme="minorEastAsia"/>
          <w:noProof/>
          <w:lang w:eastAsia="zh-CN"/>
        </w:rPr>
        <w:t xml:space="preserve"> LP-WUS cycle and short LP-WUS cycle, similar </w:t>
      </w:r>
      <w:r w:rsidR="009528EC">
        <w:rPr>
          <w:rFonts w:eastAsiaTheme="minorEastAsia"/>
          <w:noProof/>
          <w:lang w:eastAsia="zh-CN"/>
        </w:rPr>
        <w:t>to</w:t>
      </w:r>
      <w:r>
        <w:rPr>
          <w:rFonts w:eastAsiaTheme="minorEastAsia"/>
          <w:noProof/>
          <w:lang w:eastAsia="zh-CN"/>
        </w:rPr>
        <w:t xml:space="preserve"> the C-DRX. </w:t>
      </w:r>
    </w:p>
    <w:p w14:paraId="651485A4" w14:textId="70000D10" w:rsidR="009174C1" w:rsidRPr="003B2315" w:rsidRDefault="009174C1" w:rsidP="001C2C10">
      <w:pPr>
        <w:spacing w:after="120"/>
        <w:jc w:val="both"/>
        <w:rPr>
          <w:rFonts w:eastAsia="等线"/>
          <w:b/>
          <w:szCs w:val="20"/>
          <w:lang w:eastAsia="zh-CN"/>
        </w:rPr>
      </w:pPr>
      <w:r w:rsidRPr="003B2315">
        <w:rPr>
          <w:rFonts w:eastAsia="等线"/>
          <w:b/>
          <w:szCs w:val="20"/>
          <w:lang w:eastAsia="zh-CN"/>
        </w:rPr>
        <w:t>Proposal</w:t>
      </w:r>
      <w:r w:rsidR="002D4518">
        <w:rPr>
          <w:rFonts w:eastAsia="等线"/>
          <w:b/>
          <w:szCs w:val="20"/>
          <w:lang w:eastAsia="zh-CN"/>
        </w:rPr>
        <w:t xml:space="preserve"> 4</w:t>
      </w:r>
      <w:r w:rsidR="008B5539">
        <w:rPr>
          <w:rFonts w:eastAsia="等线"/>
          <w:b/>
          <w:szCs w:val="20"/>
          <w:lang w:eastAsia="zh-CN"/>
        </w:rPr>
        <w:t>: (MAC-X2)</w:t>
      </w:r>
      <w:r w:rsidRPr="003B2315">
        <w:rPr>
          <w:rFonts w:eastAsia="等线"/>
          <w:b/>
          <w:szCs w:val="20"/>
          <w:lang w:eastAsia="zh-CN"/>
        </w:rPr>
        <w:t xml:space="preserve"> For </w:t>
      </w:r>
      <w:r w:rsidR="009528EC">
        <w:rPr>
          <w:rFonts w:eastAsia="等线"/>
          <w:b/>
          <w:szCs w:val="20"/>
          <w:lang w:eastAsia="zh-CN"/>
        </w:rPr>
        <w:t>O</w:t>
      </w:r>
      <w:r w:rsidRPr="003B2315">
        <w:rPr>
          <w:rFonts w:eastAsia="等线"/>
          <w:b/>
          <w:szCs w:val="20"/>
          <w:lang w:eastAsia="zh-CN"/>
        </w:rPr>
        <w:t xml:space="preserve">ption 1-2, two </w:t>
      </w:r>
      <w:r w:rsidR="00301CB9">
        <w:rPr>
          <w:rFonts w:eastAsia="等线"/>
          <w:b/>
          <w:szCs w:val="20"/>
          <w:lang w:eastAsia="zh-CN"/>
        </w:rPr>
        <w:t>LP-WUS cycle</w:t>
      </w:r>
      <w:r w:rsidR="009528EC">
        <w:rPr>
          <w:rFonts w:eastAsia="等线"/>
          <w:b/>
          <w:szCs w:val="20"/>
          <w:lang w:eastAsia="zh-CN"/>
        </w:rPr>
        <w:t>s</w:t>
      </w:r>
      <w:r w:rsidR="00301CB9">
        <w:rPr>
          <w:rFonts w:eastAsia="等线"/>
          <w:b/>
          <w:szCs w:val="20"/>
          <w:lang w:eastAsia="zh-CN"/>
        </w:rPr>
        <w:t xml:space="preserve"> </w:t>
      </w:r>
      <w:r w:rsidRPr="003B2315">
        <w:rPr>
          <w:rFonts w:eastAsia="等线"/>
          <w:b/>
          <w:szCs w:val="20"/>
          <w:lang w:eastAsia="zh-CN"/>
        </w:rPr>
        <w:t xml:space="preserve">will be configured. </w:t>
      </w:r>
      <w:r w:rsidR="00301CB9">
        <w:rPr>
          <w:rFonts w:eastAsia="等线"/>
          <w:b/>
          <w:szCs w:val="20"/>
          <w:lang w:eastAsia="zh-CN"/>
        </w:rPr>
        <w:t>RAN2</w:t>
      </w:r>
      <w:r w:rsidRPr="003B2315">
        <w:rPr>
          <w:rFonts w:eastAsia="等线"/>
          <w:b/>
          <w:szCs w:val="20"/>
          <w:lang w:eastAsia="zh-CN"/>
        </w:rPr>
        <w:t xml:space="preserve"> assumes the design </w:t>
      </w:r>
      <w:r w:rsidR="00F07FA5" w:rsidRPr="003B2315">
        <w:rPr>
          <w:rFonts w:eastAsia="等线"/>
          <w:b/>
          <w:szCs w:val="20"/>
          <w:lang w:eastAsia="zh-CN"/>
        </w:rPr>
        <w:t>of switching</w:t>
      </w:r>
      <w:r w:rsidRPr="003B2315">
        <w:rPr>
          <w:rFonts w:eastAsia="等线"/>
          <w:b/>
          <w:szCs w:val="20"/>
          <w:lang w:eastAsia="zh-CN"/>
        </w:rPr>
        <w:t xml:space="preserve"> between </w:t>
      </w:r>
      <w:r w:rsidR="00F07FA5">
        <w:rPr>
          <w:rFonts w:eastAsia="等线"/>
          <w:b/>
          <w:szCs w:val="20"/>
          <w:lang w:eastAsia="zh-CN"/>
        </w:rPr>
        <w:t>l</w:t>
      </w:r>
      <w:r w:rsidRPr="003B2315">
        <w:rPr>
          <w:rFonts w:eastAsia="等线"/>
          <w:b/>
          <w:szCs w:val="20"/>
          <w:lang w:eastAsia="zh-CN"/>
        </w:rPr>
        <w:t xml:space="preserve">ong LP-WUS cycle and short LP-WUS </w:t>
      </w:r>
      <w:r w:rsidR="00F07FA5" w:rsidRPr="003B2315">
        <w:rPr>
          <w:rFonts w:eastAsia="等线"/>
          <w:b/>
          <w:szCs w:val="20"/>
          <w:lang w:eastAsia="zh-CN"/>
        </w:rPr>
        <w:t>cycle is</w:t>
      </w:r>
      <w:r w:rsidRPr="003B2315">
        <w:rPr>
          <w:rFonts w:eastAsia="等线"/>
          <w:b/>
          <w:szCs w:val="20"/>
          <w:lang w:eastAsia="zh-CN"/>
        </w:rPr>
        <w:t xml:space="preserve"> same as the C-DRX </w:t>
      </w:r>
      <w:r w:rsidR="00F07FA5">
        <w:rPr>
          <w:rFonts w:eastAsia="等线"/>
          <w:b/>
          <w:szCs w:val="20"/>
          <w:lang w:eastAsia="zh-CN"/>
        </w:rPr>
        <w:t>mechanism</w:t>
      </w:r>
      <w:r w:rsidRPr="003B2315">
        <w:rPr>
          <w:rFonts w:eastAsia="等线"/>
          <w:b/>
          <w:szCs w:val="20"/>
          <w:lang w:eastAsia="zh-CN"/>
        </w:rPr>
        <w:t xml:space="preserve">, including the MAC CE control, </w:t>
      </w:r>
      <w:r w:rsidR="00301CB9">
        <w:rPr>
          <w:rFonts w:eastAsia="等线"/>
          <w:b/>
          <w:szCs w:val="20"/>
          <w:lang w:eastAsia="zh-CN"/>
        </w:rPr>
        <w:t>time control</w:t>
      </w:r>
      <w:r w:rsidRPr="003B2315">
        <w:rPr>
          <w:rFonts w:eastAsia="等线"/>
          <w:b/>
          <w:szCs w:val="20"/>
          <w:lang w:eastAsia="zh-CN"/>
        </w:rPr>
        <w:t>.</w:t>
      </w:r>
    </w:p>
    <w:p w14:paraId="156193D4" w14:textId="4FA77FDC" w:rsidR="000124E9" w:rsidRPr="00977D00" w:rsidRDefault="00350B84" w:rsidP="000124E9">
      <w:pPr>
        <w:keepNext/>
        <w:widowControl w:val="0"/>
        <w:numPr>
          <w:ilvl w:val="1"/>
          <w:numId w:val="9"/>
        </w:numPr>
        <w:spacing w:after="12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w:t>
      </w:r>
      <w:r w:rsidRPr="00350B84">
        <w:rPr>
          <w:rFonts w:ascii="Arial" w:eastAsiaTheme="minorEastAsia" w:hAnsi="Arial" w:cs="Arial"/>
          <w:iCs/>
          <w:sz w:val="30"/>
          <w:szCs w:val="30"/>
          <w:lang w:eastAsia="zh-CN"/>
        </w:rPr>
        <w:t>MAC-X3</w:t>
      </w:r>
      <w:r>
        <w:rPr>
          <w:rFonts w:ascii="Arial" w:eastAsiaTheme="minorEastAsia" w:hAnsi="Arial" w:cs="Arial"/>
          <w:iCs/>
          <w:sz w:val="30"/>
          <w:szCs w:val="30"/>
          <w:lang w:eastAsia="zh-CN"/>
        </w:rPr>
        <w:t>)</w:t>
      </w:r>
      <w:r w:rsidR="00855125">
        <w:rPr>
          <w:rFonts w:ascii="Arial" w:eastAsiaTheme="minorEastAsia" w:hAnsi="Arial" w:cs="Arial"/>
          <w:iCs/>
          <w:sz w:val="30"/>
          <w:szCs w:val="30"/>
          <w:lang w:eastAsia="zh-CN"/>
        </w:rPr>
        <w:t xml:space="preserve"> </w:t>
      </w:r>
      <w:r w:rsidR="000124E9" w:rsidRPr="00977D00">
        <w:rPr>
          <w:rFonts w:ascii="Arial" w:eastAsiaTheme="minorEastAsia" w:hAnsi="Arial" w:cs="Arial"/>
          <w:iCs/>
          <w:sz w:val="30"/>
          <w:szCs w:val="30"/>
          <w:lang w:eastAsia="zh-CN"/>
        </w:rPr>
        <w:t>Enable and disable for LP-WUS monitoring</w:t>
      </w:r>
    </w:p>
    <w:p w14:paraId="5C2015F0" w14:textId="6C657461" w:rsidR="00185CAD" w:rsidRDefault="00185CAD" w:rsidP="001C2C10">
      <w:pPr>
        <w:widowControl w:val="0"/>
        <w:spacing w:after="120"/>
        <w:jc w:val="both"/>
        <w:rPr>
          <w:rFonts w:eastAsia="宋体"/>
          <w:kern w:val="2"/>
          <w:szCs w:val="20"/>
          <w:lang w:eastAsia="zh-CN"/>
        </w:rPr>
      </w:pPr>
      <w:r>
        <w:rPr>
          <w:rFonts w:eastAsia="宋体"/>
          <w:kern w:val="2"/>
          <w:szCs w:val="20"/>
          <w:lang w:eastAsia="zh-CN"/>
        </w:rPr>
        <w:t>We added an open issue in[2], which is as follows:</w:t>
      </w:r>
    </w:p>
    <w:tbl>
      <w:tblPr>
        <w:tblStyle w:val="TableGrid4"/>
        <w:tblW w:w="9628" w:type="dxa"/>
        <w:tblLook w:val="04A0" w:firstRow="1" w:lastRow="0" w:firstColumn="1" w:lastColumn="0" w:noHBand="0" w:noVBand="1"/>
      </w:tblPr>
      <w:tblGrid>
        <w:gridCol w:w="988"/>
        <w:gridCol w:w="4636"/>
        <w:gridCol w:w="4004"/>
      </w:tblGrid>
      <w:tr w:rsidR="00185CAD" w:rsidRPr="00185CAD" w14:paraId="7A718732" w14:textId="77777777" w:rsidTr="00647D8B">
        <w:tc>
          <w:tcPr>
            <w:tcW w:w="988" w:type="dxa"/>
          </w:tcPr>
          <w:p w14:paraId="18AC7AA1" w14:textId="77777777" w:rsidR="00185CAD" w:rsidRPr="00185CAD" w:rsidRDefault="00185CAD" w:rsidP="001C2C10">
            <w:pPr>
              <w:keepLines/>
              <w:overflowPunct w:val="0"/>
              <w:autoSpaceDE w:val="0"/>
              <w:autoSpaceDN w:val="0"/>
              <w:adjustRightInd w:val="0"/>
              <w:spacing w:after="120"/>
              <w:jc w:val="both"/>
              <w:textAlignment w:val="baseline"/>
              <w:rPr>
                <w:rFonts w:ascii="Times New Roman" w:eastAsia="MS Mincho" w:hAnsi="Times New Roman"/>
                <w:sz w:val="20"/>
                <w:szCs w:val="20"/>
                <w:lang w:val="en-GB" w:eastAsia="ko-KR"/>
              </w:rPr>
            </w:pPr>
            <w:r w:rsidRPr="00185CAD">
              <w:rPr>
                <w:rFonts w:ascii="Times New Roman" w:eastAsia="MS Mincho" w:hAnsi="Times New Roman"/>
                <w:sz w:val="20"/>
                <w:szCs w:val="20"/>
                <w:lang w:val="en-GB" w:eastAsia="ko-KR"/>
              </w:rPr>
              <w:t>MAC-X3</w:t>
            </w:r>
          </w:p>
        </w:tc>
        <w:tc>
          <w:tcPr>
            <w:tcW w:w="4636" w:type="dxa"/>
          </w:tcPr>
          <w:p w14:paraId="2BE9425D" w14:textId="77777777" w:rsidR="00185CAD" w:rsidRPr="00185CAD" w:rsidRDefault="00185CAD" w:rsidP="001C2C10">
            <w:pPr>
              <w:keepNext/>
              <w:spacing w:after="120"/>
              <w:rPr>
                <w:rFonts w:ascii="Times New Roman" w:eastAsia="MS Mincho" w:hAnsi="Times New Roman"/>
                <w:b/>
                <w:sz w:val="20"/>
                <w:lang w:val="en-US"/>
              </w:rPr>
            </w:pPr>
            <w:r w:rsidRPr="00185CAD">
              <w:rPr>
                <w:rFonts w:ascii="Times New Roman" w:eastAsia="MS Mincho" w:hAnsi="Times New Roman"/>
                <w:b/>
                <w:sz w:val="20"/>
                <w:lang w:val="en-US"/>
              </w:rPr>
              <w:t>UAI of the LP-WUS preference</w:t>
            </w:r>
          </w:p>
          <w:p w14:paraId="2EA3B564" w14:textId="77777777" w:rsidR="00185CAD" w:rsidRPr="00185CAD" w:rsidRDefault="00185CAD" w:rsidP="001C2C10">
            <w:pPr>
              <w:keepNext/>
              <w:spacing w:after="120"/>
              <w:rPr>
                <w:rFonts w:ascii="Times New Roman" w:eastAsia="MS Mincho" w:hAnsi="Times New Roman"/>
                <w:b/>
                <w:sz w:val="20"/>
                <w:lang w:val="en-US"/>
              </w:rPr>
            </w:pPr>
          </w:p>
        </w:tc>
        <w:tc>
          <w:tcPr>
            <w:tcW w:w="4004" w:type="dxa"/>
          </w:tcPr>
          <w:p w14:paraId="59727B5E" w14:textId="77777777" w:rsidR="00185CAD" w:rsidRPr="00185CAD" w:rsidRDefault="00185CAD" w:rsidP="001C2C10">
            <w:pPr>
              <w:keepLines/>
              <w:overflowPunct w:val="0"/>
              <w:autoSpaceDE w:val="0"/>
              <w:autoSpaceDN w:val="0"/>
              <w:adjustRightInd w:val="0"/>
              <w:spacing w:after="120"/>
              <w:jc w:val="both"/>
              <w:textAlignment w:val="baseline"/>
              <w:rPr>
                <w:rFonts w:ascii="Times New Roman" w:eastAsia="MS Mincho" w:hAnsi="Times New Roman"/>
                <w:sz w:val="20"/>
                <w:szCs w:val="20"/>
                <w:lang w:val="en-GB" w:eastAsia="zh-CN"/>
              </w:rPr>
            </w:pPr>
            <w:r w:rsidRPr="00185CAD">
              <w:rPr>
                <w:rFonts w:ascii="Times New Roman" w:eastAsia="MS Mincho" w:hAnsi="Times New Roman"/>
                <w:b/>
                <w:bCs/>
                <w:sz w:val="20"/>
                <w:szCs w:val="20"/>
                <w:lang w:val="en-GB" w:eastAsia="ko-KR"/>
              </w:rPr>
              <w:t>Issue Type:</w:t>
            </w:r>
            <w:r w:rsidRPr="00185CAD">
              <w:rPr>
                <w:rFonts w:ascii="Times New Roman" w:eastAsia="MS Mincho" w:hAnsi="Times New Roman"/>
                <w:sz w:val="20"/>
                <w:szCs w:val="20"/>
                <w:lang w:val="en-GB" w:eastAsia="ko-KR"/>
              </w:rPr>
              <w:t xml:space="preserve"> not essential</w:t>
            </w:r>
          </w:p>
          <w:p w14:paraId="17F3AE47" w14:textId="77777777" w:rsidR="00185CAD" w:rsidRPr="00185CAD" w:rsidRDefault="00185CAD" w:rsidP="001C2C10">
            <w:pPr>
              <w:keepNext/>
              <w:spacing w:after="120"/>
              <w:rPr>
                <w:rFonts w:ascii="Times New Roman" w:eastAsia="MS Mincho" w:hAnsi="Times New Roman"/>
                <w:sz w:val="20"/>
                <w:lang w:val="en-US" w:eastAsia="ko-KR"/>
              </w:rPr>
            </w:pPr>
            <w:r w:rsidRPr="00185CAD">
              <w:rPr>
                <w:rFonts w:ascii="Times New Roman" w:eastAsia="MS Mincho" w:hAnsi="Times New Roman"/>
                <w:b/>
                <w:bCs/>
                <w:sz w:val="20"/>
                <w:lang w:val="en-US" w:eastAsia="ko-KR"/>
              </w:rPr>
              <w:t>How to address it:</w:t>
            </w:r>
            <w:r w:rsidRPr="00185CAD">
              <w:rPr>
                <w:rFonts w:ascii="Times New Roman" w:eastAsia="MS Mincho" w:hAnsi="Times New Roman"/>
                <w:sz w:val="20"/>
                <w:lang w:val="en-US" w:eastAsia="ko-KR"/>
              </w:rPr>
              <w:t xml:space="preserve"> can be discussed based on companies’ contribution</w:t>
            </w:r>
          </w:p>
        </w:tc>
      </w:tr>
    </w:tbl>
    <w:p w14:paraId="5B70ECD4" w14:textId="22C66E96" w:rsidR="000124E9" w:rsidRDefault="00185CAD" w:rsidP="001C2C10">
      <w:pPr>
        <w:widowControl w:val="0"/>
        <w:spacing w:after="120"/>
        <w:jc w:val="both"/>
        <w:rPr>
          <w:rFonts w:eastAsia="宋体"/>
          <w:kern w:val="2"/>
          <w:szCs w:val="20"/>
          <w:lang w:eastAsia="zh-CN"/>
        </w:rPr>
      </w:pPr>
      <w:r>
        <w:rPr>
          <w:rFonts w:eastAsia="宋体"/>
          <w:kern w:val="2"/>
          <w:szCs w:val="20"/>
          <w:lang w:eastAsia="zh-CN"/>
        </w:rPr>
        <w:t>In our view, it is similar as the RAN1 issue that whether support UAI for LP-WUS enable and disable.</w:t>
      </w:r>
      <w:r>
        <w:rPr>
          <w:rFonts w:eastAsia="宋体" w:hint="eastAsia"/>
          <w:kern w:val="2"/>
          <w:szCs w:val="20"/>
          <w:lang w:eastAsia="zh-CN"/>
        </w:rPr>
        <w:t xml:space="preserve"> </w:t>
      </w:r>
      <w:r w:rsidR="000124E9" w:rsidRPr="0086310B">
        <w:rPr>
          <w:rFonts w:eastAsia="宋体" w:hint="eastAsia"/>
          <w:kern w:val="2"/>
          <w:szCs w:val="20"/>
          <w:lang w:eastAsia="zh-CN"/>
        </w:rPr>
        <w:t>RAN1</w:t>
      </w:r>
      <w:r w:rsidR="000124E9" w:rsidRPr="0086310B">
        <w:rPr>
          <w:rFonts w:eastAsia="宋体"/>
          <w:kern w:val="2"/>
          <w:szCs w:val="20"/>
          <w:lang w:eastAsia="zh-CN"/>
        </w:rPr>
        <w:t xml:space="preserve"> </w:t>
      </w:r>
      <w:r w:rsidR="000124E9">
        <w:rPr>
          <w:rFonts w:eastAsia="宋体"/>
          <w:kern w:val="2"/>
          <w:szCs w:val="20"/>
          <w:lang w:eastAsia="zh-CN"/>
        </w:rPr>
        <w:t xml:space="preserve">has also </w:t>
      </w:r>
      <w:r w:rsidR="000124E9" w:rsidRPr="0086310B">
        <w:rPr>
          <w:rFonts w:eastAsia="宋体"/>
          <w:kern w:val="2"/>
          <w:szCs w:val="20"/>
          <w:lang w:eastAsia="zh-CN"/>
        </w:rPr>
        <w:t>agreed</w:t>
      </w:r>
      <w:r w:rsidR="000124E9" w:rsidRPr="0086310B">
        <w:rPr>
          <w:rFonts w:eastAsia="宋体" w:hint="eastAsia"/>
          <w:kern w:val="2"/>
          <w:szCs w:val="20"/>
          <w:lang w:eastAsia="zh-CN"/>
        </w:rPr>
        <w:t xml:space="preserve"> that </w:t>
      </w:r>
      <w:r w:rsidR="000124E9" w:rsidRPr="0086310B">
        <w:rPr>
          <w:rFonts w:eastAsia="宋体"/>
          <w:kern w:val="2"/>
          <w:szCs w:val="20"/>
          <w:lang w:eastAsia="zh-CN"/>
        </w:rPr>
        <w:t>RRC signa</w:t>
      </w:r>
      <w:r w:rsidR="000124E9">
        <w:rPr>
          <w:rFonts w:eastAsia="宋体"/>
          <w:kern w:val="2"/>
          <w:szCs w:val="20"/>
          <w:lang w:eastAsia="zh-CN"/>
        </w:rPr>
        <w:t>l</w:t>
      </w:r>
      <w:r w:rsidR="000124E9" w:rsidRPr="0086310B">
        <w:rPr>
          <w:rFonts w:eastAsia="宋体"/>
          <w:kern w:val="2"/>
          <w:szCs w:val="20"/>
          <w:lang w:eastAsia="zh-CN"/>
        </w:rPr>
        <w:t xml:space="preserve">ling should be used </w:t>
      </w:r>
      <w:r w:rsidR="000124E9">
        <w:rPr>
          <w:rFonts w:eastAsia="宋体"/>
          <w:kern w:val="2"/>
          <w:szCs w:val="20"/>
          <w:lang w:eastAsia="zh-CN"/>
        </w:rPr>
        <w:t>to</w:t>
      </w:r>
      <w:r w:rsidR="000124E9" w:rsidRPr="0086310B">
        <w:rPr>
          <w:rFonts w:eastAsia="宋体"/>
          <w:kern w:val="2"/>
          <w:szCs w:val="20"/>
          <w:lang w:eastAsia="zh-CN"/>
        </w:rPr>
        <w:t xml:space="preserve"> enable/disable the </w:t>
      </w:r>
      <w:r w:rsidR="000124E9">
        <w:rPr>
          <w:rFonts w:eastAsia="宋体"/>
          <w:kern w:val="2"/>
          <w:szCs w:val="20"/>
          <w:lang w:eastAsia="zh-CN"/>
        </w:rPr>
        <w:t xml:space="preserve">operation </w:t>
      </w:r>
      <w:r w:rsidR="000124E9" w:rsidRPr="0086310B">
        <w:rPr>
          <w:rFonts w:eastAsia="宋体"/>
          <w:kern w:val="2"/>
          <w:szCs w:val="20"/>
          <w:lang w:eastAsia="zh-CN"/>
        </w:rPr>
        <w:t>of PDCCH monitoring triggered by LP-WUS</w:t>
      </w:r>
      <w:r w:rsidR="000124E9">
        <w:rPr>
          <w:rFonts w:eastAsia="宋体"/>
          <w:kern w:val="2"/>
          <w:szCs w:val="20"/>
          <w:lang w:eastAsia="zh-CN"/>
        </w:rPr>
        <w:t>, but it is still FFS whether to support UE assistance for the enable/disable functionality</w:t>
      </w:r>
      <w:r w:rsidR="003A7343">
        <w:rPr>
          <w:rFonts w:eastAsia="宋体"/>
          <w:kern w:val="2"/>
          <w:szCs w:val="20"/>
          <w:lang w:eastAsia="zh-CN"/>
        </w:rPr>
        <w:t>, as below</w:t>
      </w:r>
      <w:r w:rsidR="000124E9" w:rsidRPr="0086310B">
        <w:rPr>
          <w:rFonts w:eastAsia="宋体"/>
          <w:kern w:val="2"/>
          <w:szCs w:val="20"/>
          <w:lang w:eastAsia="zh-CN"/>
        </w:rPr>
        <w:t xml:space="preserve">. </w:t>
      </w:r>
    </w:p>
    <w:tbl>
      <w:tblPr>
        <w:tblStyle w:val="af3"/>
        <w:tblW w:w="0" w:type="auto"/>
        <w:tblLook w:val="04A0" w:firstRow="1" w:lastRow="0" w:firstColumn="1" w:lastColumn="0" w:noHBand="0" w:noVBand="1"/>
      </w:tblPr>
      <w:tblGrid>
        <w:gridCol w:w="9628"/>
      </w:tblGrid>
      <w:tr w:rsidR="000124E9" w14:paraId="4BFC363F" w14:textId="77777777" w:rsidTr="00DA18A4">
        <w:tc>
          <w:tcPr>
            <w:tcW w:w="9628" w:type="dxa"/>
          </w:tcPr>
          <w:p w14:paraId="163A5F6E" w14:textId="77777777" w:rsidR="000124E9" w:rsidRPr="0086310B" w:rsidRDefault="000124E9" w:rsidP="001C2C10">
            <w:pPr>
              <w:adjustRightInd w:val="0"/>
              <w:spacing w:after="120"/>
              <w:jc w:val="both"/>
              <w:rPr>
                <w:b/>
                <w:lang w:eastAsia="x-none"/>
              </w:rPr>
            </w:pPr>
            <w:r w:rsidRPr="0086310B">
              <w:rPr>
                <w:b/>
                <w:lang w:eastAsia="x-none"/>
              </w:rPr>
              <w:t xml:space="preserve">For RRC CONNECTED mode, from RAN1 perspective, </w:t>
            </w:r>
          </w:p>
          <w:p w14:paraId="586BAD57" w14:textId="77777777" w:rsidR="000124E9" w:rsidRPr="0086310B" w:rsidRDefault="000124E9" w:rsidP="001C2C10">
            <w:pPr>
              <w:numPr>
                <w:ilvl w:val="0"/>
                <w:numId w:val="12"/>
              </w:numPr>
              <w:adjustRightInd w:val="0"/>
              <w:spacing w:after="120"/>
              <w:jc w:val="both"/>
              <w:rPr>
                <w:rFonts w:eastAsia="Yu Mincho"/>
                <w:b/>
                <w:lang w:eastAsia="x-none"/>
              </w:rPr>
            </w:pPr>
            <w:r w:rsidRPr="0086310B">
              <w:rPr>
                <w:rFonts w:eastAsia="Yu Mincho"/>
                <w:b/>
                <w:lang w:eastAsia="x-none"/>
              </w:rPr>
              <w:t>PDCCH monitoring triggered by LP-WUS is enabled/disabled by gNB RRC signaling</w:t>
            </w:r>
          </w:p>
          <w:p w14:paraId="35E5CD28" w14:textId="77777777" w:rsidR="000124E9" w:rsidRPr="0086310B" w:rsidRDefault="000124E9" w:rsidP="001C2C10">
            <w:pPr>
              <w:numPr>
                <w:ilvl w:val="1"/>
                <w:numId w:val="12"/>
              </w:numPr>
              <w:adjustRightInd w:val="0"/>
              <w:spacing w:after="120"/>
              <w:jc w:val="both"/>
              <w:rPr>
                <w:rFonts w:eastAsia="Yu Mincho"/>
                <w:bCs/>
                <w:lang w:eastAsia="x-none"/>
              </w:rPr>
            </w:pPr>
            <w:r w:rsidRPr="0086310B">
              <w:rPr>
                <w:rFonts w:eastAsia="Yu Mincho"/>
                <w:b/>
                <w:lang w:eastAsia="x-none"/>
              </w:rPr>
              <w:t>FFS whether to support UE assistance.</w:t>
            </w:r>
          </w:p>
        </w:tc>
      </w:tr>
    </w:tbl>
    <w:p w14:paraId="25B9EA00" w14:textId="11AC101C" w:rsidR="000124E9" w:rsidRPr="0086310B" w:rsidRDefault="000124E9" w:rsidP="001C2C10">
      <w:pPr>
        <w:widowControl w:val="0"/>
        <w:spacing w:after="120"/>
        <w:jc w:val="both"/>
        <w:rPr>
          <w:rFonts w:eastAsia="宋体"/>
          <w:kern w:val="2"/>
          <w:szCs w:val="20"/>
          <w:lang w:eastAsia="zh-CN"/>
        </w:rPr>
      </w:pPr>
      <w:r>
        <w:rPr>
          <w:rFonts w:eastAsia="宋体"/>
          <w:kern w:val="2"/>
          <w:szCs w:val="20"/>
          <w:lang w:eastAsia="zh-CN"/>
        </w:rPr>
        <w:t xml:space="preserve">We think the enable/disable operation could rely on the configuration of LP-WUS as usual in RAN2. Regarding the additional UE assistance, according to the WID, </w:t>
      </w:r>
      <w:r w:rsidRPr="00C100BF">
        <w:rPr>
          <w:rFonts w:eastAsia="宋体" w:hint="eastAsia"/>
          <w:kern w:val="2"/>
          <w:szCs w:val="20"/>
          <w:lang w:eastAsia="zh-CN"/>
        </w:rPr>
        <w:t>current RRM/RLM/BFD/CSI/BM measurement</w:t>
      </w:r>
      <w:r>
        <w:rPr>
          <w:rFonts w:eastAsia="宋体"/>
          <w:kern w:val="2"/>
          <w:szCs w:val="20"/>
          <w:lang w:eastAsia="zh-CN"/>
        </w:rPr>
        <w:t xml:space="preserve"> and corresponding report</w:t>
      </w:r>
      <w:r w:rsidRPr="00C100BF">
        <w:rPr>
          <w:rFonts w:eastAsia="宋体" w:hint="eastAsia"/>
          <w:kern w:val="2"/>
          <w:szCs w:val="20"/>
          <w:lang w:eastAsia="zh-CN"/>
        </w:rPr>
        <w:t xml:space="preserve"> </w:t>
      </w:r>
      <w:r>
        <w:rPr>
          <w:rFonts w:eastAsia="宋体"/>
          <w:kern w:val="2"/>
          <w:szCs w:val="20"/>
          <w:lang w:eastAsia="zh-CN"/>
        </w:rPr>
        <w:t>are</w:t>
      </w:r>
      <w:r w:rsidRPr="00C100BF">
        <w:rPr>
          <w:rFonts w:eastAsia="宋体" w:hint="eastAsia"/>
          <w:kern w:val="2"/>
          <w:szCs w:val="20"/>
          <w:lang w:eastAsia="zh-CN"/>
        </w:rPr>
        <w:t xml:space="preserve"> performed by </w:t>
      </w:r>
      <w:r>
        <w:rPr>
          <w:rFonts w:eastAsia="宋体"/>
          <w:kern w:val="2"/>
          <w:szCs w:val="20"/>
          <w:lang w:eastAsia="zh-CN"/>
        </w:rPr>
        <w:t xml:space="preserve">MR as legacy. In this way, network has enough information to enable/disable the LP-WUS functionality. Besides, the enable/disable operation is a long-term configuration. There is no need to dynamically change the configuration. </w:t>
      </w:r>
      <w:r w:rsidRPr="0086310B">
        <w:rPr>
          <w:rFonts w:eastAsia="宋体"/>
          <w:kern w:val="2"/>
          <w:szCs w:val="20"/>
          <w:lang w:eastAsia="zh-CN"/>
        </w:rPr>
        <w:t xml:space="preserve">Therefore, we think additional </w:t>
      </w:r>
      <w:r w:rsidRPr="00FE1E98">
        <w:rPr>
          <w:rFonts w:eastAsia="宋体"/>
          <w:kern w:val="2"/>
          <w:szCs w:val="20"/>
          <w:lang w:eastAsia="zh-CN"/>
        </w:rPr>
        <w:t>assistance</w:t>
      </w:r>
      <w:r w:rsidRPr="0086310B" w:rsidDel="00A02317">
        <w:rPr>
          <w:rFonts w:eastAsia="宋体"/>
          <w:kern w:val="2"/>
          <w:szCs w:val="20"/>
          <w:lang w:eastAsia="zh-CN"/>
        </w:rPr>
        <w:t xml:space="preserve"> </w:t>
      </w:r>
      <w:r>
        <w:rPr>
          <w:rFonts w:eastAsia="宋体" w:hint="eastAsia"/>
          <w:kern w:val="2"/>
          <w:szCs w:val="20"/>
          <w:lang w:eastAsia="zh-CN"/>
        </w:rPr>
        <w:t>information</w:t>
      </w:r>
      <w:r>
        <w:rPr>
          <w:rFonts w:eastAsia="宋体"/>
          <w:kern w:val="2"/>
          <w:szCs w:val="20"/>
          <w:lang w:eastAsia="zh-CN"/>
        </w:rPr>
        <w:t xml:space="preserve"> </w:t>
      </w:r>
      <w:r w:rsidRPr="0086310B">
        <w:rPr>
          <w:rFonts w:eastAsia="宋体"/>
          <w:kern w:val="2"/>
          <w:szCs w:val="20"/>
          <w:lang w:eastAsia="zh-CN"/>
        </w:rPr>
        <w:t xml:space="preserve">from UE </w:t>
      </w:r>
      <w:r>
        <w:rPr>
          <w:rFonts w:eastAsia="宋体" w:hint="eastAsia"/>
          <w:kern w:val="2"/>
          <w:szCs w:val="20"/>
          <w:lang w:eastAsia="zh-CN"/>
        </w:rPr>
        <w:t>to</w:t>
      </w:r>
      <w:r w:rsidRPr="0086310B">
        <w:rPr>
          <w:rFonts w:eastAsia="宋体"/>
          <w:kern w:val="2"/>
          <w:szCs w:val="20"/>
          <w:lang w:eastAsia="zh-CN"/>
        </w:rPr>
        <w:t xml:space="preserve"> gNB </w:t>
      </w:r>
      <w:r>
        <w:rPr>
          <w:rFonts w:eastAsia="宋体"/>
          <w:kern w:val="2"/>
          <w:szCs w:val="20"/>
          <w:lang w:eastAsia="zh-CN"/>
        </w:rPr>
        <w:t xml:space="preserve">for enable/disable operation is </w:t>
      </w:r>
      <w:r>
        <w:rPr>
          <w:rFonts w:eastAsia="宋体"/>
          <w:kern w:val="2"/>
          <w:szCs w:val="20"/>
          <w:lang w:eastAsia="zh-CN"/>
        </w:rPr>
        <w:lastRenderedPageBreak/>
        <w:t>not necessary</w:t>
      </w:r>
      <w:r w:rsidR="00624ECB">
        <w:rPr>
          <w:rFonts w:eastAsia="宋体"/>
          <w:kern w:val="2"/>
          <w:szCs w:val="20"/>
          <w:lang w:eastAsia="zh-CN"/>
        </w:rPr>
        <w:t>, w</w:t>
      </w:r>
      <w:r w:rsidR="00A9488D">
        <w:rPr>
          <w:rFonts w:eastAsia="宋体"/>
          <w:kern w:val="2"/>
          <w:szCs w:val="20"/>
          <w:lang w:eastAsia="zh-CN"/>
        </w:rPr>
        <w:t>hich is aligned with current MAC specification.</w:t>
      </w:r>
    </w:p>
    <w:p w14:paraId="6852D70B" w14:textId="10F2BD4B" w:rsidR="000124E9" w:rsidRPr="0017781C" w:rsidRDefault="000124E9" w:rsidP="001C2C10">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sidR="00503D21">
        <w:rPr>
          <w:rFonts w:eastAsia="宋体"/>
          <w:b/>
          <w:bCs/>
          <w:kern w:val="2"/>
          <w:szCs w:val="20"/>
          <w:lang w:eastAsia="zh-CN"/>
        </w:rPr>
        <w:t>5</w:t>
      </w:r>
      <w:r w:rsidRPr="0086310B">
        <w:rPr>
          <w:rFonts w:eastAsia="宋体"/>
          <w:b/>
          <w:bCs/>
          <w:kern w:val="2"/>
          <w:szCs w:val="20"/>
          <w:lang w:eastAsia="zh-CN"/>
        </w:rPr>
        <w:t xml:space="preserve">: </w:t>
      </w:r>
      <w:r w:rsidR="00503D21">
        <w:rPr>
          <w:rFonts w:eastAsia="宋体"/>
          <w:b/>
          <w:bCs/>
          <w:kern w:val="2"/>
          <w:szCs w:val="20"/>
          <w:lang w:eastAsia="zh-CN"/>
        </w:rPr>
        <w:t xml:space="preserve">(MAC-X3) </w:t>
      </w:r>
      <w:r w:rsidRPr="0086310B">
        <w:rPr>
          <w:rFonts w:eastAsia="宋体"/>
          <w:b/>
          <w:bCs/>
          <w:kern w:val="2"/>
          <w:szCs w:val="20"/>
          <w:lang w:eastAsia="zh-CN"/>
        </w:rPr>
        <w:t xml:space="preserve">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740C265B" w14:textId="57EBF15E" w:rsidR="000124E9" w:rsidRPr="00717BA1" w:rsidRDefault="000124E9" w:rsidP="00012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Activation and deactivation procedure for LP-WUS monitoring</w:t>
      </w:r>
    </w:p>
    <w:p w14:paraId="112853F8" w14:textId="77777777" w:rsidR="000124E9" w:rsidRPr="0086310B" w:rsidRDefault="000124E9" w:rsidP="00875E58">
      <w:pPr>
        <w:widowControl w:val="0"/>
        <w:spacing w:after="120"/>
        <w:jc w:val="both"/>
        <w:rPr>
          <w:rFonts w:eastAsia="宋体"/>
          <w:kern w:val="2"/>
          <w:szCs w:val="20"/>
          <w:lang w:eastAsia="zh-CN"/>
        </w:rPr>
      </w:pPr>
      <w:r w:rsidRPr="0086310B">
        <w:rPr>
          <w:rFonts w:eastAsia="宋体"/>
          <w:kern w:val="2"/>
          <w:szCs w:val="20"/>
          <w:lang w:eastAsia="zh-CN"/>
        </w:rPr>
        <w:t>R</w:t>
      </w:r>
      <w:r w:rsidRPr="0086310B">
        <w:rPr>
          <w:rFonts w:eastAsia="宋体" w:hint="eastAsia"/>
          <w:kern w:val="2"/>
          <w:szCs w:val="20"/>
          <w:lang w:eastAsia="zh-CN"/>
        </w:rPr>
        <w:t>egarding the activation and deactivation for LP-WUS monitoring, RAN1 has the following options:</w:t>
      </w:r>
    </w:p>
    <w:tbl>
      <w:tblPr>
        <w:tblStyle w:val="af3"/>
        <w:tblW w:w="0" w:type="auto"/>
        <w:tblLook w:val="04A0" w:firstRow="1" w:lastRow="0" w:firstColumn="1" w:lastColumn="0" w:noHBand="0" w:noVBand="1"/>
      </w:tblPr>
      <w:tblGrid>
        <w:gridCol w:w="9628"/>
      </w:tblGrid>
      <w:tr w:rsidR="000124E9" w14:paraId="73EA0B65" w14:textId="77777777" w:rsidTr="00DA18A4">
        <w:tc>
          <w:tcPr>
            <w:tcW w:w="9628" w:type="dxa"/>
          </w:tcPr>
          <w:p w14:paraId="5329FB94" w14:textId="77777777" w:rsidR="000124E9" w:rsidRPr="007017AB" w:rsidRDefault="000124E9" w:rsidP="00875E58">
            <w:pPr>
              <w:numPr>
                <w:ilvl w:val="0"/>
                <w:numId w:val="12"/>
              </w:numPr>
              <w:spacing w:after="120"/>
              <w:jc w:val="both"/>
              <w:rPr>
                <w:rFonts w:eastAsia="Yu Mincho"/>
                <w:szCs w:val="20"/>
                <w:lang w:eastAsia="x-none"/>
              </w:rPr>
            </w:pPr>
            <w:r w:rsidRPr="007017AB">
              <w:rPr>
                <w:rFonts w:eastAsia="Yu Mincho"/>
                <w:szCs w:val="20"/>
                <w:lang w:eastAsia="x-none"/>
              </w:rPr>
              <w:t>In case LP-WUS monitoring is enabled, following options are further studied</w:t>
            </w:r>
          </w:p>
          <w:p w14:paraId="0CA5363C" w14:textId="77777777" w:rsidR="000124E9" w:rsidRPr="007017AB" w:rsidRDefault="000124E9" w:rsidP="00875E58">
            <w:pPr>
              <w:numPr>
                <w:ilvl w:val="1"/>
                <w:numId w:val="12"/>
              </w:numPr>
              <w:spacing w:after="120"/>
              <w:jc w:val="both"/>
              <w:rPr>
                <w:rFonts w:eastAsia="Yu Mincho"/>
                <w:szCs w:val="20"/>
                <w:lang w:eastAsia="x-none"/>
              </w:rPr>
            </w:pPr>
            <w:r w:rsidRPr="007017AB">
              <w:rPr>
                <w:rFonts w:eastAsia="Yu Mincho"/>
                <w:szCs w:val="20"/>
                <w:lang w:eastAsia="x-none"/>
              </w:rPr>
              <w:t>Option 1: No additional indication/condition are introduced for activation/deactivation of LP-WUS monitoring</w:t>
            </w:r>
          </w:p>
          <w:p w14:paraId="391E4AA1" w14:textId="77777777" w:rsidR="000124E9" w:rsidRPr="007017AB" w:rsidRDefault="000124E9" w:rsidP="00875E58">
            <w:pPr>
              <w:numPr>
                <w:ilvl w:val="1"/>
                <w:numId w:val="12"/>
              </w:numPr>
              <w:spacing w:after="120"/>
              <w:jc w:val="both"/>
              <w:rPr>
                <w:rFonts w:eastAsia="Yu Mincho"/>
                <w:szCs w:val="20"/>
                <w:lang w:eastAsia="x-none"/>
              </w:rPr>
            </w:pPr>
            <w:r w:rsidRPr="007017AB">
              <w:rPr>
                <w:rFonts w:eastAsia="Yu Mincho"/>
                <w:szCs w:val="20"/>
                <w:lang w:eastAsia="x-none"/>
              </w:rPr>
              <w:t>Option 2: Activation/deactivation of LP-WUS monitoring by gNB L1/L2 signaling with or without UE assistance.</w:t>
            </w:r>
          </w:p>
          <w:p w14:paraId="5A21CA1E" w14:textId="77777777" w:rsidR="000124E9" w:rsidRPr="007017AB" w:rsidRDefault="000124E9" w:rsidP="00875E58">
            <w:pPr>
              <w:numPr>
                <w:ilvl w:val="1"/>
                <w:numId w:val="12"/>
              </w:numPr>
              <w:spacing w:after="120"/>
              <w:jc w:val="both"/>
              <w:rPr>
                <w:szCs w:val="20"/>
                <w:lang w:bidi="ar"/>
              </w:rPr>
            </w:pPr>
            <w:r w:rsidRPr="007017AB">
              <w:rPr>
                <w:rFonts w:eastAsia="Yu Mincho"/>
                <w:szCs w:val="20"/>
                <w:lang w:eastAsia="x-none"/>
              </w:rPr>
              <w:t>Option 3: Activation/deactivation of LP-WUS monitoring based on condition(s), such as timer.</w:t>
            </w:r>
          </w:p>
          <w:p w14:paraId="5D53D39D" w14:textId="77777777" w:rsidR="000124E9" w:rsidRDefault="000124E9" w:rsidP="00875E58">
            <w:pPr>
              <w:numPr>
                <w:ilvl w:val="1"/>
                <w:numId w:val="12"/>
              </w:numPr>
              <w:spacing w:after="120"/>
              <w:jc w:val="both"/>
              <w:rPr>
                <w:rFonts w:eastAsiaTheme="minorEastAsia"/>
                <w:szCs w:val="20"/>
                <w:lang w:eastAsia="zh-CN"/>
              </w:rPr>
            </w:pPr>
            <w:r w:rsidRPr="007017AB">
              <w:rPr>
                <w:rFonts w:eastAsia="Yu Mincho"/>
                <w:szCs w:val="20"/>
                <w:lang w:eastAsia="x-none"/>
              </w:rPr>
              <w:t>Option 4: Activation/deactivation of LP-WUS monitoring based on implicit indication/condition, e.g. UL transmission.</w:t>
            </w:r>
          </w:p>
        </w:tc>
      </w:tr>
    </w:tbl>
    <w:p w14:paraId="11F67AC4" w14:textId="438F918B" w:rsidR="00FA2880" w:rsidRDefault="000124E9" w:rsidP="00875E58">
      <w:pPr>
        <w:widowControl w:val="0"/>
        <w:spacing w:after="120"/>
        <w:jc w:val="both"/>
        <w:rPr>
          <w:rFonts w:eastAsia="宋体"/>
          <w:kern w:val="2"/>
          <w:szCs w:val="20"/>
          <w:lang w:eastAsia="zh-CN"/>
        </w:rPr>
      </w:pPr>
      <w:r w:rsidRPr="0096285C">
        <w:rPr>
          <w:rFonts w:eastAsia="宋体"/>
          <w:kern w:val="2"/>
          <w:szCs w:val="20"/>
          <w:lang w:eastAsia="zh-CN"/>
        </w:rPr>
        <w:t>F</w:t>
      </w:r>
      <w:r w:rsidRPr="0096285C">
        <w:rPr>
          <w:rFonts w:eastAsia="宋体" w:hint="eastAsia"/>
          <w:kern w:val="2"/>
          <w:szCs w:val="20"/>
          <w:lang w:eastAsia="zh-CN"/>
        </w:rPr>
        <w:t>rom RAN2 pe</w:t>
      </w:r>
      <w:r>
        <w:rPr>
          <w:rFonts w:eastAsia="宋体"/>
          <w:kern w:val="2"/>
          <w:szCs w:val="20"/>
          <w:lang w:eastAsia="zh-CN"/>
        </w:rPr>
        <w:t>r</w:t>
      </w:r>
      <w:r w:rsidRPr="0096285C">
        <w:rPr>
          <w:rFonts w:eastAsia="宋体" w:hint="eastAsia"/>
          <w:kern w:val="2"/>
          <w:szCs w:val="20"/>
          <w:lang w:eastAsia="zh-CN"/>
        </w:rPr>
        <w:t>spective,</w:t>
      </w:r>
      <w:r w:rsidR="00FA2880">
        <w:rPr>
          <w:rFonts w:eastAsia="宋体" w:hint="eastAsia"/>
          <w:kern w:val="2"/>
          <w:szCs w:val="20"/>
          <w:lang w:eastAsia="zh-CN"/>
        </w:rPr>
        <w:t xml:space="preserve"> we want to clarify the following term</w:t>
      </w:r>
      <w:r w:rsidR="006D6D7D">
        <w:rPr>
          <w:rFonts w:eastAsia="宋体"/>
          <w:kern w:val="2"/>
          <w:szCs w:val="20"/>
          <w:lang w:eastAsia="zh-CN"/>
        </w:rPr>
        <w:t>s</w:t>
      </w:r>
      <w:r w:rsidR="00FA2880">
        <w:rPr>
          <w:rFonts w:eastAsia="宋体" w:hint="eastAsia"/>
          <w:kern w:val="2"/>
          <w:szCs w:val="20"/>
          <w:lang w:eastAsia="zh-CN"/>
        </w:rPr>
        <w:t xml:space="preserve"> firs</w:t>
      </w:r>
      <w:r w:rsidR="006D6D7D">
        <w:rPr>
          <w:rFonts w:eastAsia="宋体"/>
          <w:kern w:val="2"/>
          <w:szCs w:val="20"/>
          <w:lang w:eastAsia="zh-CN"/>
        </w:rPr>
        <w:t>tl</w:t>
      </w:r>
      <w:r w:rsidR="00FA2880">
        <w:rPr>
          <w:rFonts w:eastAsia="宋体" w:hint="eastAsia"/>
          <w:kern w:val="2"/>
          <w:szCs w:val="20"/>
          <w:lang w:eastAsia="zh-CN"/>
        </w:rPr>
        <w:t>y:</w:t>
      </w:r>
    </w:p>
    <w:p w14:paraId="553C3A78" w14:textId="4580C022" w:rsidR="00FA2880" w:rsidRDefault="00FA2880" w:rsidP="006325E0">
      <w:pPr>
        <w:pStyle w:val="af9"/>
        <w:numPr>
          <w:ilvl w:val="0"/>
          <w:numId w:val="15"/>
        </w:numPr>
        <w:spacing w:after="120"/>
        <w:ind w:left="714" w:firstLineChars="0" w:hanging="357"/>
        <w:rPr>
          <w:rFonts w:ascii="Times New Roman" w:hAnsi="Times New Roman"/>
          <w:sz w:val="20"/>
          <w:szCs w:val="20"/>
        </w:rPr>
      </w:pPr>
      <w:r>
        <w:rPr>
          <w:rFonts w:ascii="Times New Roman" w:eastAsiaTheme="minorEastAsia" w:hAnsi="Times New Roman" w:hint="eastAsia"/>
          <w:sz w:val="20"/>
          <w:szCs w:val="20"/>
        </w:rPr>
        <w:t>E</w:t>
      </w:r>
      <w:r w:rsidR="000124E9" w:rsidRPr="00FA2880">
        <w:rPr>
          <w:rFonts w:ascii="Times New Roman" w:eastAsiaTheme="minorEastAsia" w:hAnsi="Times New Roman"/>
          <w:sz w:val="20"/>
          <w:szCs w:val="20"/>
        </w:rPr>
        <w:t>nabl</w:t>
      </w:r>
      <w:r>
        <w:rPr>
          <w:rFonts w:ascii="Times New Roman" w:eastAsiaTheme="minorEastAsia" w:hAnsi="Times New Roman" w:hint="eastAsia"/>
          <w:sz w:val="20"/>
          <w:szCs w:val="20"/>
        </w:rPr>
        <w:t>e</w:t>
      </w:r>
      <w:r w:rsidR="000124E9" w:rsidRPr="00FA2880">
        <w:rPr>
          <w:rFonts w:ascii="Times New Roman" w:hAnsi="Times New Roman"/>
          <w:sz w:val="20"/>
          <w:szCs w:val="20"/>
        </w:rPr>
        <w:t xml:space="preserve"> </w:t>
      </w:r>
      <w:r>
        <w:rPr>
          <w:rFonts w:ascii="Times New Roman" w:hAnsi="Times New Roman" w:hint="eastAsia"/>
          <w:sz w:val="20"/>
          <w:szCs w:val="20"/>
        </w:rPr>
        <w:t xml:space="preserve">for </w:t>
      </w:r>
      <w:r w:rsidR="000124E9" w:rsidRPr="00FA2880">
        <w:rPr>
          <w:rFonts w:ascii="Times New Roman" w:hAnsi="Times New Roman"/>
          <w:sz w:val="20"/>
          <w:szCs w:val="20"/>
        </w:rPr>
        <w:t>LP-WUS monitoring</w:t>
      </w:r>
      <w:r>
        <w:rPr>
          <w:rFonts w:ascii="Times New Roman" w:hAnsi="Times New Roman" w:hint="eastAsia"/>
          <w:sz w:val="20"/>
          <w:szCs w:val="20"/>
        </w:rPr>
        <w:t>:</w:t>
      </w:r>
      <w:r w:rsidR="000124E9" w:rsidRPr="00FA2880">
        <w:rPr>
          <w:rFonts w:ascii="Times New Roman" w:hAnsi="Times New Roman"/>
          <w:sz w:val="20"/>
          <w:szCs w:val="20"/>
        </w:rPr>
        <w:t xml:space="preserve"> </w:t>
      </w:r>
      <w:r w:rsidR="00C311DC">
        <w:rPr>
          <w:rFonts w:ascii="Times New Roman" w:hAnsi="Times New Roman" w:hint="eastAsia"/>
          <w:sz w:val="20"/>
          <w:szCs w:val="20"/>
        </w:rPr>
        <w:t>W</w:t>
      </w:r>
      <w:r>
        <w:rPr>
          <w:rFonts w:ascii="Times New Roman" w:hAnsi="Times New Roman" w:hint="eastAsia"/>
          <w:sz w:val="20"/>
          <w:szCs w:val="20"/>
        </w:rPr>
        <w:t xml:space="preserve">hich </w:t>
      </w:r>
      <w:r w:rsidR="000124E9" w:rsidRPr="00FA2880">
        <w:rPr>
          <w:rFonts w:ascii="Times New Roman" w:hAnsi="Times New Roman"/>
          <w:sz w:val="20"/>
          <w:szCs w:val="20"/>
        </w:rPr>
        <w:t xml:space="preserve">is to </w:t>
      </w:r>
      <w:r>
        <w:rPr>
          <w:rFonts w:ascii="Times New Roman" w:hAnsi="Times New Roman" w:hint="eastAsia"/>
          <w:sz w:val="20"/>
          <w:szCs w:val="20"/>
        </w:rPr>
        <w:t>enable</w:t>
      </w:r>
      <w:r w:rsidR="000124E9" w:rsidRPr="00FA2880">
        <w:rPr>
          <w:rFonts w:ascii="Times New Roman" w:hAnsi="Times New Roman"/>
          <w:sz w:val="20"/>
          <w:szCs w:val="20"/>
        </w:rPr>
        <w:t xml:space="preserve"> the LP-WUS functionality while UE c</w:t>
      </w:r>
      <w:r w:rsidR="00C311DC">
        <w:rPr>
          <w:rFonts w:ascii="Times New Roman" w:hAnsi="Times New Roman" w:hint="eastAsia"/>
          <w:sz w:val="20"/>
          <w:szCs w:val="20"/>
        </w:rPr>
        <w:t>ould</w:t>
      </w:r>
      <w:r w:rsidR="000124E9" w:rsidRPr="00FA2880">
        <w:rPr>
          <w:rFonts w:ascii="Times New Roman" w:hAnsi="Times New Roman"/>
          <w:sz w:val="20"/>
          <w:szCs w:val="20"/>
        </w:rPr>
        <w:t xml:space="preserve"> use LP-WUS </w:t>
      </w:r>
      <w:r w:rsidR="00C311DC">
        <w:rPr>
          <w:rFonts w:ascii="Times New Roman" w:hAnsi="Times New Roman" w:hint="eastAsia"/>
          <w:sz w:val="20"/>
          <w:szCs w:val="20"/>
        </w:rPr>
        <w:t xml:space="preserve">only </w:t>
      </w:r>
      <w:r w:rsidR="000124E9" w:rsidRPr="00FA2880">
        <w:rPr>
          <w:rFonts w:ascii="Times New Roman" w:hAnsi="Times New Roman"/>
          <w:sz w:val="20"/>
          <w:szCs w:val="20"/>
        </w:rPr>
        <w:t xml:space="preserve">if the LP-WUS functionality </w:t>
      </w:r>
      <w:r w:rsidR="00C311DC">
        <w:rPr>
          <w:rFonts w:ascii="Times New Roman" w:hAnsi="Times New Roman" w:hint="eastAsia"/>
          <w:sz w:val="20"/>
          <w:szCs w:val="20"/>
        </w:rPr>
        <w:t>is enabled and is activated if there is</w:t>
      </w:r>
      <w:r w:rsidR="000124E9" w:rsidRPr="00FA2880">
        <w:rPr>
          <w:rFonts w:ascii="Times New Roman" w:hAnsi="Times New Roman"/>
          <w:sz w:val="20"/>
          <w:szCs w:val="20"/>
        </w:rPr>
        <w:t xml:space="preserve"> some activation mechanisms</w:t>
      </w:r>
      <w:r w:rsidR="00C311DC">
        <w:rPr>
          <w:rFonts w:ascii="Times New Roman" w:hAnsi="Times New Roman" w:hint="eastAsia"/>
          <w:sz w:val="20"/>
          <w:szCs w:val="20"/>
        </w:rPr>
        <w:t xml:space="preserve"> for LP-WUS</w:t>
      </w:r>
      <w:r>
        <w:rPr>
          <w:rFonts w:ascii="Times New Roman" w:hAnsi="Times New Roman" w:hint="eastAsia"/>
          <w:sz w:val="20"/>
          <w:szCs w:val="20"/>
        </w:rPr>
        <w:t>;</w:t>
      </w:r>
    </w:p>
    <w:p w14:paraId="623A7E5D" w14:textId="01AA2FF9" w:rsidR="00FA2880" w:rsidRDefault="00FA2880" w:rsidP="006325E0">
      <w:pPr>
        <w:pStyle w:val="af9"/>
        <w:numPr>
          <w:ilvl w:val="0"/>
          <w:numId w:val="15"/>
        </w:numPr>
        <w:spacing w:after="120"/>
        <w:ind w:left="714" w:firstLineChars="0" w:hanging="357"/>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ctivation for LP-WUS monitoring: When LP-WUS function is enabled, </w:t>
      </w:r>
      <w:r w:rsidR="00C311DC">
        <w:rPr>
          <w:rFonts w:ascii="Times New Roman" w:hAnsi="Times New Roman" w:hint="eastAsia"/>
          <w:sz w:val="20"/>
          <w:szCs w:val="20"/>
        </w:rPr>
        <w:t>it is possible for network to activate the LP-WUS monitoring</w:t>
      </w:r>
      <w:r>
        <w:rPr>
          <w:rFonts w:ascii="Times New Roman" w:hAnsi="Times New Roman" w:hint="eastAsia"/>
          <w:sz w:val="20"/>
          <w:szCs w:val="20"/>
        </w:rPr>
        <w:t>,</w:t>
      </w:r>
      <w:r w:rsidR="00C43079">
        <w:rPr>
          <w:rFonts w:ascii="Times New Roman" w:hAnsi="Times New Roman" w:hint="eastAsia"/>
          <w:sz w:val="20"/>
          <w:szCs w:val="20"/>
        </w:rPr>
        <w:t xml:space="preserve"> </w:t>
      </w:r>
      <w:r w:rsidR="00C311DC">
        <w:rPr>
          <w:rFonts w:ascii="Times New Roman" w:hAnsi="Times New Roman" w:hint="eastAsia"/>
          <w:sz w:val="20"/>
          <w:szCs w:val="20"/>
        </w:rPr>
        <w:t xml:space="preserve">and in this case UE could monitor LP-WUS; otherwise if the LP-WUS is not enabled, the activation procedure for </w:t>
      </w:r>
      <w:r w:rsidR="00C311DC">
        <w:rPr>
          <w:rFonts w:ascii="Times New Roman" w:hAnsi="Times New Roman"/>
          <w:sz w:val="20"/>
          <w:szCs w:val="20"/>
        </w:rPr>
        <w:t>L</w:t>
      </w:r>
      <w:r w:rsidR="00C311DC">
        <w:rPr>
          <w:rFonts w:ascii="Times New Roman" w:hAnsi="Times New Roman" w:hint="eastAsia"/>
          <w:sz w:val="20"/>
          <w:szCs w:val="20"/>
        </w:rPr>
        <w:t>P-WUS is not expected to happed</w:t>
      </w:r>
      <w:r>
        <w:rPr>
          <w:rFonts w:ascii="Times New Roman" w:hAnsi="Times New Roman" w:hint="eastAsia"/>
          <w:sz w:val="20"/>
          <w:szCs w:val="20"/>
        </w:rPr>
        <w:t>;</w:t>
      </w:r>
    </w:p>
    <w:p w14:paraId="74C407F7" w14:textId="2D129962" w:rsidR="000124E9" w:rsidRPr="00FA2880" w:rsidRDefault="00FA2880" w:rsidP="006325E0">
      <w:pPr>
        <w:pStyle w:val="af9"/>
        <w:numPr>
          <w:ilvl w:val="0"/>
          <w:numId w:val="15"/>
        </w:numPr>
        <w:spacing w:after="120"/>
        <w:ind w:left="714" w:firstLineChars="0" w:hanging="357"/>
        <w:rPr>
          <w:rFonts w:ascii="Times New Roman" w:hAnsi="Times New Roman"/>
          <w:sz w:val="20"/>
          <w:szCs w:val="20"/>
        </w:rPr>
      </w:pPr>
      <w:r>
        <w:rPr>
          <w:rFonts w:ascii="Times New Roman" w:hAnsi="Times New Roman" w:hint="eastAsia"/>
          <w:sz w:val="20"/>
          <w:szCs w:val="20"/>
        </w:rPr>
        <w:t>Deactivation for LP-WUS monitoring: A</w:t>
      </w:r>
      <w:r w:rsidR="000124E9" w:rsidRPr="00FA2880">
        <w:rPr>
          <w:rFonts w:ascii="Times New Roman" w:hAnsi="Times New Roman"/>
          <w:sz w:val="20"/>
          <w:szCs w:val="20"/>
        </w:rPr>
        <w:t>fter LP-WUS</w:t>
      </w:r>
      <w:r>
        <w:rPr>
          <w:rFonts w:ascii="Times New Roman" w:hAnsi="Times New Roman" w:hint="eastAsia"/>
          <w:sz w:val="20"/>
          <w:szCs w:val="20"/>
        </w:rPr>
        <w:t xml:space="preserve"> monitoring is activated</w:t>
      </w:r>
      <w:r w:rsidR="000124E9" w:rsidRPr="00FA2880">
        <w:rPr>
          <w:rFonts w:ascii="Times New Roman" w:hAnsi="Times New Roman"/>
          <w:sz w:val="20"/>
          <w:szCs w:val="20"/>
        </w:rPr>
        <w:t xml:space="preserve">, </w:t>
      </w:r>
      <w:r w:rsidRPr="00FA2880">
        <w:rPr>
          <w:rFonts w:ascii="Times New Roman" w:hAnsi="Times New Roman"/>
          <w:sz w:val="20"/>
          <w:szCs w:val="20"/>
        </w:rPr>
        <w:t xml:space="preserve">upon </w:t>
      </w:r>
      <w:r>
        <w:rPr>
          <w:rFonts w:ascii="Times New Roman" w:hAnsi="Times New Roman" w:hint="eastAsia"/>
          <w:sz w:val="20"/>
          <w:szCs w:val="20"/>
        </w:rPr>
        <w:t>the corresponding de</w:t>
      </w:r>
      <w:r w:rsidRPr="00FA2880">
        <w:rPr>
          <w:rFonts w:ascii="Times New Roman" w:hAnsi="Times New Roman"/>
          <w:sz w:val="20"/>
          <w:szCs w:val="20"/>
        </w:rPr>
        <w:t>activation mechanism</w:t>
      </w:r>
      <w:r>
        <w:rPr>
          <w:rFonts w:ascii="Times New Roman" w:hAnsi="Times New Roman" w:hint="eastAsia"/>
          <w:sz w:val="20"/>
          <w:szCs w:val="20"/>
        </w:rPr>
        <w:t xml:space="preserve"> is performed, </w:t>
      </w:r>
      <w:r w:rsidR="000124E9" w:rsidRPr="00FA2880">
        <w:rPr>
          <w:rFonts w:ascii="Times New Roman" w:hAnsi="Times New Roman"/>
          <w:sz w:val="20"/>
          <w:szCs w:val="20"/>
        </w:rPr>
        <w:t xml:space="preserve">UE stops using the LP-WUS functionality. </w:t>
      </w:r>
    </w:p>
    <w:p w14:paraId="1F728CB0" w14:textId="4C42D5CA" w:rsidR="000124E9" w:rsidRDefault="000124E9" w:rsidP="00875E58">
      <w:pPr>
        <w:widowControl w:val="0"/>
        <w:spacing w:after="120"/>
        <w:jc w:val="both"/>
        <w:rPr>
          <w:rFonts w:eastAsia="宋体"/>
          <w:kern w:val="2"/>
          <w:szCs w:val="20"/>
          <w:lang w:eastAsia="zh-CN"/>
        </w:rPr>
      </w:pPr>
      <w:r w:rsidRPr="0096285C">
        <w:rPr>
          <w:rFonts w:eastAsia="宋体"/>
          <w:kern w:val="2"/>
          <w:szCs w:val="20"/>
          <w:lang w:eastAsia="zh-CN"/>
        </w:rPr>
        <w:t>C</w:t>
      </w:r>
      <w:r w:rsidRPr="0096285C">
        <w:rPr>
          <w:rFonts w:eastAsia="宋体" w:hint="eastAsia"/>
          <w:kern w:val="2"/>
          <w:szCs w:val="20"/>
          <w:lang w:eastAsia="zh-CN"/>
        </w:rPr>
        <w:t xml:space="preserve">onsidering the LP-WUS configuration overhead is comparable </w:t>
      </w:r>
      <w:r>
        <w:rPr>
          <w:rFonts w:eastAsia="宋体"/>
          <w:kern w:val="2"/>
          <w:szCs w:val="20"/>
          <w:lang w:eastAsia="zh-CN"/>
        </w:rPr>
        <w:t>to</w:t>
      </w:r>
      <w:r w:rsidRPr="0096285C">
        <w:rPr>
          <w:rFonts w:eastAsia="宋体" w:hint="eastAsia"/>
          <w:kern w:val="2"/>
          <w:szCs w:val="20"/>
          <w:lang w:eastAsia="zh-CN"/>
        </w:rPr>
        <w:t xml:space="preserve"> other dedicated configuration</w:t>
      </w:r>
      <w:r>
        <w:rPr>
          <w:rFonts w:eastAsia="宋体"/>
          <w:kern w:val="2"/>
          <w:szCs w:val="20"/>
          <w:lang w:eastAsia="zh-CN"/>
        </w:rPr>
        <w:t>s</w:t>
      </w:r>
      <w:r w:rsidRPr="0096285C">
        <w:rPr>
          <w:rFonts w:eastAsia="宋体" w:hint="eastAsia"/>
          <w:kern w:val="2"/>
          <w:szCs w:val="20"/>
          <w:lang w:eastAsia="zh-CN"/>
        </w:rPr>
        <w:t>, e.g. L3 measur</w:t>
      </w:r>
      <w:r>
        <w:rPr>
          <w:rFonts w:eastAsia="宋体"/>
          <w:kern w:val="2"/>
          <w:szCs w:val="20"/>
          <w:lang w:eastAsia="zh-CN"/>
        </w:rPr>
        <w:t>e</w:t>
      </w:r>
      <w:r w:rsidRPr="0096285C">
        <w:rPr>
          <w:rFonts w:eastAsia="宋体" w:hint="eastAsia"/>
          <w:kern w:val="2"/>
          <w:szCs w:val="20"/>
          <w:lang w:eastAsia="zh-CN"/>
        </w:rPr>
        <w:t xml:space="preserve">ment configuration, </w:t>
      </w:r>
      <w:r w:rsidR="00FA2880">
        <w:rPr>
          <w:rFonts w:eastAsia="宋体" w:hint="eastAsia"/>
          <w:kern w:val="2"/>
          <w:szCs w:val="20"/>
          <w:lang w:eastAsia="zh-CN"/>
        </w:rPr>
        <w:t xml:space="preserve">and </w:t>
      </w:r>
      <w:r w:rsidRPr="0096285C">
        <w:rPr>
          <w:rFonts w:eastAsia="宋体" w:hint="eastAsia"/>
          <w:kern w:val="2"/>
          <w:szCs w:val="20"/>
          <w:lang w:eastAsia="zh-CN"/>
        </w:rPr>
        <w:t xml:space="preserve">the LP-WUS monitoring is not an urgent behaviour, </w:t>
      </w:r>
      <w:r w:rsidRPr="0096285C">
        <w:rPr>
          <w:rFonts w:eastAsia="宋体"/>
          <w:kern w:val="2"/>
          <w:szCs w:val="20"/>
          <w:lang w:eastAsia="zh-CN"/>
        </w:rPr>
        <w:t xml:space="preserve">there is no motivation </w:t>
      </w:r>
      <w:r>
        <w:rPr>
          <w:rFonts w:eastAsia="宋体" w:hint="eastAsia"/>
          <w:kern w:val="2"/>
          <w:szCs w:val="20"/>
          <w:lang w:eastAsia="zh-CN"/>
        </w:rPr>
        <w:t>to</w:t>
      </w:r>
      <w:r w:rsidRPr="0096285C">
        <w:rPr>
          <w:rFonts w:eastAsia="宋体"/>
          <w:kern w:val="2"/>
          <w:szCs w:val="20"/>
          <w:lang w:eastAsia="zh-CN"/>
        </w:rPr>
        <w:t xml:space="preserve"> introduc</w:t>
      </w:r>
      <w:r>
        <w:rPr>
          <w:rFonts w:eastAsia="宋体" w:hint="eastAsia"/>
          <w:kern w:val="2"/>
          <w:szCs w:val="20"/>
          <w:lang w:eastAsia="zh-CN"/>
        </w:rPr>
        <w:t xml:space="preserve">e </w:t>
      </w:r>
      <w:r>
        <w:rPr>
          <w:rFonts w:eastAsia="宋体"/>
          <w:kern w:val="2"/>
          <w:szCs w:val="20"/>
          <w:lang w:eastAsia="zh-CN"/>
        </w:rPr>
        <w:t>additional</w:t>
      </w:r>
      <w:r w:rsidRPr="0096285C">
        <w:rPr>
          <w:rFonts w:eastAsia="宋体"/>
          <w:kern w:val="2"/>
          <w:szCs w:val="20"/>
          <w:lang w:eastAsia="zh-CN"/>
        </w:rPr>
        <w:t xml:space="preserve"> activation/deactivation procedure for LP-WUS monitoring</w:t>
      </w:r>
      <w:r w:rsidRPr="0096285C">
        <w:rPr>
          <w:rFonts w:eastAsia="宋体" w:hint="eastAsia"/>
          <w:kern w:val="2"/>
          <w:szCs w:val="20"/>
          <w:lang w:eastAsia="zh-CN"/>
        </w:rPr>
        <w:t>.</w:t>
      </w:r>
      <w:r w:rsidRPr="0096285C">
        <w:rPr>
          <w:rFonts w:eastAsia="宋体"/>
          <w:kern w:val="2"/>
          <w:szCs w:val="20"/>
          <w:lang w:eastAsia="zh-CN"/>
        </w:rPr>
        <w:t xml:space="preserve"> UE could use the LP-WUS when the LP-WUS monitoring is enabled, i.e., when UE receives the RRC dedi</w:t>
      </w:r>
      <w:r>
        <w:rPr>
          <w:rFonts w:eastAsia="宋体" w:hint="eastAsia"/>
          <w:kern w:val="2"/>
          <w:szCs w:val="20"/>
          <w:lang w:eastAsia="zh-CN"/>
        </w:rPr>
        <w:t>cated</w:t>
      </w:r>
      <w:r w:rsidRPr="0096285C">
        <w:rPr>
          <w:rFonts w:eastAsia="宋体"/>
          <w:kern w:val="2"/>
          <w:szCs w:val="20"/>
          <w:lang w:eastAsia="zh-CN"/>
        </w:rPr>
        <w:t xml:space="preserve"> signalling with LP-WUS configuration</w:t>
      </w:r>
      <w:r>
        <w:rPr>
          <w:rFonts w:eastAsia="宋体" w:hint="eastAsia"/>
          <w:kern w:val="2"/>
          <w:szCs w:val="20"/>
          <w:lang w:eastAsia="zh-CN"/>
        </w:rPr>
        <w:t>.</w:t>
      </w:r>
      <w:r w:rsidRPr="0096285C">
        <w:rPr>
          <w:rFonts w:eastAsia="宋体"/>
          <w:kern w:val="2"/>
          <w:szCs w:val="20"/>
          <w:lang w:eastAsia="zh-CN"/>
        </w:rPr>
        <w:t xml:space="preserve"> </w:t>
      </w:r>
      <w:r>
        <w:rPr>
          <w:rFonts w:eastAsia="宋体" w:hint="eastAsia"/>
          <w:kern w:val="2"/>
          <w:szCs w:val="20"/>
          <w:lang w:eastAsia="zh-CN"/>
        </w:rPr>
        <w:t>A</w:t>
      </w:r>
      <w:r w:rsidRPr="0096285C">
        <w:rPr>
          <w:rFonts w:eastAsia="宋体"/>
          <w:kern w:val="2"/>
          <w:szCs w:val="20"/>
          <w:lang w:eastAsia="zh-CN"/>
        </w:rPr>
        <w:t xml:space="preserve">nd if the network doesn’t expect the UE to use the LP-WUS, it could just send the RRC signalling to disable the LP-WUS monitoring for the UE.  </w:t>
      </w:r>
    </w:p>
    <w:p w14:paraId="1D9717EB" w14:textId="603AEC21" w:rsidR="00C311DC" w:rsidRPr="007239E7" w:rsidRDefault="00C311DC" w:rsidP="00875E58">
      <w:pPr>
        <w:widowControl w:val="0"/>
        <w:spacing w:after="120"/>
        <w:jc w:val="both"/>
        <w:rPr>
          <w:rFonts w:eastAsia="宋体"/>
          <w:kern w:val="2"/>
          <w:szCs w:val="20"/>
          <w:lang w:eastAsia="zh-CN"/>
        </w:rPr>
      </w:pPr>
      <w:bookmarkStart w:id="4" w:name="OLE_LINK10"/>
      <w:r w:rsidRPr="007239E7">
        <w:rPr>
          <w:rFonts w:eastAsia="宋体"/>
          <w:kern w:val="2"/>
          <w:szCs w:val="20"/>
          <w:lang w:eastAsia="zh-CN"/>
        </w:rPr>
        <w:t>B</w:t>
      </w:r>
      <w:r w:rsidRPr="00417329">
        <w:rPr>
          <w:rFonts w:eastAsia="宋体"/>
          <w:kern w:val="2"/>
          <w:szCs w:val="20"/>
          <w:lang w:eastAsia="zh-CN"/>
        </w:rPr>
        <w:t xml:space="preserve">esides, according to the following </w:t>
      </w:r>
      <w:r w:rsidRPr="00C43079">
        <w:rPr>
          <w:rFonts w:eastAsia="等线"/>
          <w:kern w:val="2"/>
          <w:szCs w:val="20"/>
          <w:lang w:eastAsia="zh-CN"/>
        </w:rPr>
        <w:t xml:space="preserve">RAN1 </w:t>
      </w:r>
      <w:r w:rsidR="00EE21AE" w:rsidRPr="00C43079">
        <w:rPr>
          <w:rFonts w:eastAsia="等线"/>
          <w:kern w:val="2"/>
          <w:szCs w:val="20"/>
          <w:lang w:eastAsia="zh-CN"/>
        </w:rPr>
        <w:t>agreement</w:t>
      </w:r>
      <w:r w:rsidRPr="00C43079">
        <w:rPr>
          <w:rFonts w:eastAsia="等线"/>
          <w:kern w:val="2"/>
          <w:szCs w:val="20"/>
          <w:lang w:eastAsia="zh-CN"/>
        </w:rPr>
        <w:t xml:space="preserve">, it could be observed LP-WUS could be used if it is enabled, thus there is no other </w:t>
      </w:r>
      <w:r w:rsidR="00417329">
        <w:rPr>
          <w:rFonts w:eastAsia="等线"/>
          <w:kern w:val="2"/>
          <w:szCs w:val="20"/>
          <w:lang w:eastAsia="zh-CN"/>
        </w:rPr>
        <w:t xml:space="preserve">additional </w:t>
      </w:r>
      <w:r w:rsidRPr="00C43079">
        <w:rPr>
          <w:rFonts w:eastAsia="等线"/>
          <w:kern w:val="2"/>
          <w:szCs w:val="20"/>
          <w:lang w:eastAsia="zh-CN"/>
        </w:rPr>
        <w:t>activation</w:t>
      </w:r>
      <w:r w:rsidR="00417329">
        <w:rPr>
          <w:rFonts w:eastAsia="等线"/>
          <w:kern w:val="2"/>
          <w:szCs w:val="20"/>
          <w:lang w:eastAsia="zh-CN"/>
        </w:rPr>
        <w:t>/</w:t>
      </w:r>
      <w:r w:rsidR="00920F62">
        <w:rPr>
          <w:rFonts w:eastAsia="等线"/>
          <w:kern w:val="2"/>
          <w:szCs w:val="20"/>
          <w:lang w:eastAsia="zh-CN"/>
        </w:rPr>
        <w:t>deactivation</w:t>
      </w:r>
      <w:r w:rsidRPr="00C43079">
        <w:rPr>
          <w:rFonts w:eastAsia="等线"/>
          <w:kern w:val="2"/>
          <w:szCs w:val="20"/>
          <w:lang w:eastAsia="zh-CN"/>
        </w:rPr>
        <w:t xml:space="preserve"> mechanism</w:t>
      </w:r>
      <w:r w:rsidR="00417329">
        <w:rPr>
          <w:rFonts w:eastAsia="等线"/>
          <w:kern w:val="2"/>
          <w:szCs w:val="20"/>
          <w:lang w:eastAsia="zh-CN"/>
        </w:rPr>
        <w:t xml:space="preserve"> for LP-WUS</w:t>
      </w:r>
      <w:r w:rsidRPr="00C43079">
        <w:rPr>
          <w:rFonts w:eastAsia="等线"/>
          <w:kern w:val="2"/>
          <w:szCs w:val="20"/>
          <w:lang w:eastAsia="zh-CN"/>
        </w:rPr>
        <w:t>.</w:t>
      </w:r>
      <w:r w:rsidR="00A9488D" w:rsidRPr="00A9488D">
        <w:rPr>
          <w:rFonts w:eastAsia="宋体"/>
          <w:kern w:val="2"/>
          <w:szCs w:val="20"/>
          <w:lang w:eastAsia="zh-CN"/>
        </w:rPr>
        <w:t xml:space="preserve"> </w:t>
      </w:r>
      <w:r w:rsidR="00A9488D">
        <w:rPr>
          <w:rFonts w:eastAsia="宋体"/>
          <w:kern w:val="2"/>
          <w:szCs w:val="20"/>
          <w:lang w:eastAsia="zh-CN"/>
        </w:rPr>
        <w:t>Which is aligned with current MAC specification.</w:t>
      </w:r>
    </w:p>
    <w:tbl>
      <w:tblPr>
        <w:tblStyle w:val="af3"/>
        <w:tblW w:w="0" w:type="auto"/>
        <w:tblLook w:val="04A0" w:firstRow="1" w:lastRow="0" w:firstColumn="1" w:lastColumn="0" w:noHBand="0" w:noVBand="1"/>
      </w:tblPr>
      <w:tblGrid>
        <w:gridCol w:w="9628"/>
      </w:tblGrid>
      <w:tr w:rsidR="00C311DC" w:rsidRPr="00C311DC" w14:paraId="145203B8" w14:textId="77777777" w:rsidTr="00E44FBA">
        <w:tc>
          <w:tcPr>
            <w:tcW w:w="9628" w:type="dxa"/>
          </w:tcPr>
          <w:bookmarkEnd w:id="4"/>
          <w:p w14:paraId="487D52BC" w14:textId="77777777" w:rsidR="00C311DC" w:rsidRPr="00C311DC" w:rsidRDefault="00C311DC" w:rsidP="00875E58">
            <w:pPr>
              <w:spacing w:after="120"/>
              <w:jc w:val="both"/>
              <w:rPr>
                <w:b/>
                <w:bCs/>
                <w:szCs w:val="20"/>
                <w:lang w:eastAsia="zh-CN" w:bidi="ar"/>
              </w:rPr>
            </w:pPr>
            <w:r w:rsidRPr="00C311DC">
              <w:rPr>
                <w:b/>
                <w:bCs/>
                <w:szCs w:val="20"/>
                <w:lang w:eastAsia="zh-CN" w:bidi="ar"/>
              </w:rPr>
              <w:t>Conclusion</w:t>
            </w:r>
          </w:p>
          <w:p w14:paraId="0ADBD143" w14:textId="77777777" w:rsidR="00C311DC" w:rsidRPr="00C311DC" w:rsidRDefault="00C311DC" w:rsidP="00875E58">
            <w:pPr>
              <w:spacing w:after="120"/>
              <w:jc w:val="both"/>
              <w:rPr>
                <w:szCs w:val="20"/>
              </w:rPr>
            </w:pPr>
            <w:r w:rsidRPr="00C311DC">
              <w:rPr>
                <w:szCs w:val="20"/>
              </w:rPr>
              <w:t>From RAN1 perspective, when LP-WUS monitoring is enabled for RRC CONNECTED mode, it is supported that SR, PRACH and CG-PUSCH triggers MR PDCCH monitoring according to the legacy UE behaviour</w:t>
            </w:r>
          </w:p>
          <w:p w14:paraId="2DF7BE73" w14:textId="77777777" w:rsidR="00C311DC" w:rsidRPr="00C311DC" w:rsidRDefault="00C311DC" w:rsidP="00875E58">
            <w:pPr>
              <w:pStyle w:val="af9"/>
              <w:widowControl/>
              <w:numPr>
                <w:ilvl w:val="0"/>
                <w:numId w:val="12"/>
              </w:numPr>
              <w:spacing w:after="120"/>
              <w:ind w:left="1536" w:firstLineChars="0" w:hanging="357"/>
              <w:rPr>
                <w:rFonts w:ascii="Times New Roman" w:hAnsi="Times New Roman"/>
                <w:sz w:val="20"/>
                <w:szCs w:val="20"/>
              </w:rPr>
            </w:pPr>
            <w:r w:rsidRPr="00C311DC">
              <w:rPr>
                <w:rFonts w:ascii="Times New Roman" w:hAnsi="Times New Roman"/>
                <w:sz w:val="20"/>
                <w:szCs w:val="20"/>
              </w:rPr>
              <w:t>Above applies at least for Option 1-1</w:t>
            </w:r>
          </w:p>
        </w:tc>
      </w:tr>
    </w:tbl>
    <w:p w14:paraId="539D2F35" w14:textId="38A03536" w:rsidR="000124E9" w:rsidRDefault="000124E9" w:rsidP="00875E58">
      <w:pPr>
        <w:widowControl w:val="0"/>
        <w:spacing w:after="120"/>
        <w:jc w:val="both"/>
        <w:rPr>
          <w:rFonts w:eastAsia="宋体"/>
          <w:b/>
          <w:bCs/>
          <w:kern w:val="2"/>
          <w:szCs w:val="20"/>
          <w:lang w:eastAsia="zh-CN"/>
        </w:rPr>
      </w:pPr>
      <w:r>
        <w:rPr>
          <w:rFonts w:eastAsia="宋体" w:hint="eastAsia"/>
          <w:b/>
          <w:bCs/>
          <w:kern w:val="2"/>
          <w:szCs w:val="20"/>
          <w:lang w:eastAsia="zh-CN"/>
        </w:rPr>
        <w:t>Proposal</w:t>
      </w:r>
      <w:r w:rsidR="00BD51DB">
        <w:rPr>
          <w:rFonts w:eastAsia="宋体"/>
          <w:b/>
          <w:bCs/>
          <w:kern w:val="2"/>
          <w:szCs w:val="20"/>
          <w:lang w:eastAsia="zh-CN"/>
        </w:rPr>
        <w:t xml:space="preserve"> </w:t>
      </w:r>
      <w:r w:rsidR="00503D21">
        <w:rPr>
          <w:rFonts w:eastAsia="宋体"/>
          <w:b/>
          <w:bCs/>
          <w:kern w:val="2"/>
          <w:szCs w:val="20"/>
          <w:lang w:eastAsia="zh-CN"/>
        </w:rPr>
        <w:t>6</w:t>
      </w:r>
      <w:r>
        <w:rPr>
          <w:rFonts w:eastAsia="宋体" w:hint="eastAsia"/>
          <w:b/>
          <w:bCs/>
          <w:kern w:val="2"/>
          <w:szCs w:val="20"/>
          <w:lang w:eastAsia="zh-CN"/>
        </w:rPr>
        <w:t>:</w:t>
      </w:r>
      <w:r w:rsidR="00503D21">
        <w:rPr>
          <w:rFonts w:eastAsia="宋体"/>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 xml:space="preserve">LP-WUS is </w:t>
      </w:r>
      <w:r w:rsidR="0031518B">
        <w:rPr>
          <w:rFonts w:eastAsia="宋体" w:hint="eastAsia"/>
          <w:b/>
          <w:bCs/>
          <w:kern w:val="2"/>
          <w:szCs w:val="20"/>
          <w:lang w:eastAsia="zh-CN"/>
        </w:rPr>
        <w:t>configured</w:t>
      </w:r>
      <w:r w:rsidRPr="0058655C">
        <w:rPr>
          <w:rFonts w:eastAsia="宋体" w:hint="eastAsia"/>
          <w:b/>
          <w:bCs/>
          <w:kern w:val="2"/>
          <w:szCs w:val="20"/>
          <w:lang w:eastAsia="zh-CN"/>
        </w:rPr>
        <w:t xml:space="preserve">, no additional indication/condition </w:t>
      </w:r>
      <w:r w:rsidR="00CA3325">
        <w:rPr>
          <w:rFonts w:eastAsia="宋体" w:hint="eastAsia"/>
          <w:b/>
          <w:bCs/>
          <w:kern w:val="2"/>
          <w:szCs w:val="20"/>
          <w:lang w:eastAsia="zh-CN"/>
        </w:rPr>
        <w:t xml:space="preserve">is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 xml:space="preserve">inal decision is up to </w:t>
      </w:r>
      <w:r w:rsidRPr="0058655C">
        <w:rPr>
          <w:rFonts w:eastAsia="宋体" w:hint="eastAsia"/>
          <w:b/>
          <w:bCs/>
          <w:kern w:val="2"/>
          <w:szCs w:val="20"/>
          <w:lang w:eastAsia="zh-CN"/>
        </w:rPr>
        <w:lastRenderedPageBreak/>
        <w:t>RAN1</w:t>
      </w:r>
      <w:r>
        <w:rPr>
          <w:rFonts w:eastAsia="宋体" w:hint="eastAsia"/>
          <w:b/>
          <w:bCs/>
          <w:kern w:val="2"/>
          <w:szCs w:val="20"/>
          <w:lang w:eastAsia="zh-CN"/>
        </w:rPr>
        <w:t>.</w:t>
      </w:r>
    </w:p>
    <w:p w14:paraId="0188D119" w14:textId="77777777" w:rsidR="00EE5792" w:rsidRDefault="00EE5792" w:rsidP="00EE5792">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r w:rsidRPr="005E66FB">
        <w:rPr>
          <w:rFonts w:ascii="Arial" w:eastAsiaTheme="minorEastAsia" w:hAnsi="Arial" w:cs="Arial"/>
          <w:iCs/>
          <w:sz w:val="30"/>
          <w:szCs w:val="30"/>
          <w:lang w:eastAsia="zh-CN"/>
        </w:rPr>
        <w:t>CSI report behaviour within the Active time triggered by LP-WUS</w:t>
      </w:r>
    </w:p>
    <w:p w14:paraId="78CA4D0C" w14:textId="7526342D" w:rsidR="00EE5792" w:rsidRPr="00030E44" w:rsidRDefault="00EE5792" w:rsidP="00EE5792">
      <w:pPr>
        <w:spacing w:after="120"/>
        <w:jc w:val="both"/>
        <w:rPr>
          <w:rFonts w:eastAsia="等线"/>
          <w:bCs/>
          <w:szCs w:val="20"/>
          <w:lang w:eastAsia="zh-CN"/>
        </w:rPr>
      </w:pPr>
      <w:r>
        <w:rPr>
          <w:rFonts w:eastAsia="等线" w:hint="eastAsia"/>
          <w:bCs/>
          <w:szCs w:val="20"/>
          <w:lang w:eastAsia="zh-CN"/>
        </w:rPr>
        <w:t>For LP-WUS Option 1-2, i</w:t>
      </w:r>
      <w:r w:rsidRPr="00937330">
        <w:rPr>
          <w:rFonts w:eastAsia="等线" w:hint="eastAsia"/>
          <w:bCs/>
          <w:szCs w:val="20"/>
          <w:lang w:eastAsia="zh-CN"/>
        </w:rPr>
        <w:t xml:space="preserve">n </w:t>
      </w:r>
      <w:r>
        <w:rPr>
          <w:rFonts w:eastAsia="等线" w:hint="eastAsia"/>
          <w:bCs/>
          <w:szCs w:val="20"/>
          <w:lang w:eastAsia="zh-CN"/>
        </w:rPr>
        <w:t xml:space="preserve">RAN2#128 meeting, we agreed that the </w:t>
      </w:r>
      <w:r w:rsidRPr="00512BD0">
        <w:rPr>
          <w:rFonts w:eastAsia="等线" w:hint="eastAsia"/>
          <w:bCs/>
          <w:i/>
          <w:iCs/>
          <w:szCs w:val="20"/>
          <w:lang w:eastAsia="zh-CN"/>
        </w:rPr>
        <w:t>drx-ondurationTimer</w:t>
      </w:r>
      <w:r>
        <w:rPr>
          <w:rFonts w:eastAsia="等线" w:hint="eastAsia"/>
          <w:bCs/>
          <w:szCs w:val="20"/>
          <w:lang w:eastAsia="zh-CN"/>
        </w:rPr>
        <w:t xml:space="preserve"> is not started if Option 1-2 LP-WUS is configured and in this case, during the non-Active time configured by </w:t>
      </w:r>
      <w:r w:rsidRPr="00512BD0">
        <w:rPr>
          <w:rFonts w:eastAsia="等线" w:hint="eastAsia"/>
          <w:bCs/>
          <w:i/>
          <w:iCs/>
          <w:szCs w:val="20"/>
          <w:lang w:eastAsia="zh-CN"/>
        </w:rPr>
        <w:t>drx-onDurationTimer</w:t>
      </w:r>
      <w:r w:rsidRPr="00D47687">
        <w:rPr>
          <w:rFonts w:eastAsia="等线" w:hint="eastAsia"/>
          <w:bCs/>
          <w:szCs w:val="20"/>
          <w:lang w:eastAsia="zh-CN"/>
        </w:rPr>
        <w:t xml:space="preserve"> </w:t>
      </w:r>
      <w:r>
        <w:rPr>
          <w:rFonts w:eastAsia="等线" w:hint="eastAsia"/>
          <w:bCs/>
          <w:szCs w:val="20"/>
          <w:lang w:eastAsia="zh-CN"/>
        </w:rPr>
        <w:t>UE doesn</w:t>
      </w:r>
      <w:r>
        <w:rPr>
          <w:rFonts w:eastAsia="等线"/>
          <w:bCs/>
          <w:szCs w:val="20"/>
          <w:lang w:eastAsia="zh-CN"/>
        </w:rPr>
        <w:t>’</w:t>
      </w:r>
      <w:r>
        <w:rPr>
          <w:rFonts w:eastAsia="等线" w:hint="eastAsia"/>
          <w:bCs/>
          <w:szCs w:val="20"/>
          <w:lang w:eastAsia="zh-CN"/>
        </w:rPr>
        <w:t xml:space="preserve">t report the semi-periodic CSI and report the periodic CSI/L1-RSRP based on network </w:t>
      </w:r>
      <w:r w:rsidRPr="00030E44">
        <w:rPr>
          <w:rFonts w:eastAsia="等线"/>
          <w:bCs/>
          <w:szCs w:val="20"/>
          <w:lang w:eastAsia="zh-CN"/>
        </w:rPr>
        <w:t>configuration</w:t>
      </w:r>
      <w:r>
        <w:rPr>
          <w:rFonts w:eastAsia="等线" w:hint="eastAsia"/>
          <w:bCs/>
          <w:szCs w:val="20"/>
          <w:lang w:eastAsia="zh-CN"/>
        </w:rPr>
        <w:t xml:space="preserve"> [</w:t>
      </w:r>
      <w:r w:rsidR="00F07FA5">
        <w:rPr>
          <w:rFonts w:eastAsia="等线"/>
          <w:bCs/>
          <w:szCs w:val="20"/>
          <w:lang w:eastAsia="zh-CN"/>
        </w:rPr>
        <w:t>5</w:t>
      </w:r>
      <w:r>
        <w:rPr>
          <w:rFonts w:eastAsia="等线" w:hint="eastAsia"/>
          <w:bCs/>
          <w:szCs w:val="20"/>
          <w:lang w:eastAsia="zh-CN"/>
        </w:rPr>
        <w:t>], for example</w:t>
      </w:r>
      <w:r w:rsidRPr="00030E44">
        <w:rPr>
          <w:rFonts w:eastAsia="等线"/>
          <w:bCs/>
          <w:szCs w:val="20"/>
          <w:lang w:eastAsia="zh-CN"/>
        </w:rPr>
        <w:t>:</w:t>
      </w:r>
    </w:p>
    <w:p w14:paraId="03FAC292" w14:textId="77777777" w:rsidR="00EE5792" w:rsidRPr="00030E44" w:rsidRDefault="00EE5792" w:rsidP="006325E0">
      <w:pPr>
        <w:pStyle w:val="af9"/>
        <w:numPr>
          <w:ilvl w:val="0"/>
          <w:numId w:val="14"/>
        </w:numPr>
        <w:spacing w:after="120"/>
        <w:ind w:firstLineChars="0"/>
        <w:rPr>
          <w:rFonts w:ascii="Times New Roman" w:eastAsiaTheme="minorEastAsia" w:hAnsi="Times New Roman"/>
          <w:bCs/>
          <w:iCs/>
          <w:sz w:val="20"/>
          <w:szCs w:val="20"/>
        </w:rPr>
      </w:pPr>
      <w:r>
        <w:rPr>
          <w:rFonts w:ascii="Times New Roman" w:eastAsia="等线" w:hAnsi="Times New Roman"/>
          <w:bCs/>
          <w:sz w:val="20"/>
          <w:szCs w:val="20"/>
        </w:rPr>
        <w:t>I</w:t>
      </w:r>
      <w:r>
        <w:rPr>
          <w:rFonts w:ascii="Times New Roman" w:eastAsia="等线" w:hAnsi="Times New Roman" w:hint="eastAsia"/>
          <w:bCs/>
          <w:sz w:val="20"/>
          <w:szCs w:val="20"/>
        </w:rPr>
        <w:t xml:space="preserve">f </w:t>
      </w:r>
      <w:r w:rsidRPr="00A12F21">
        <w:rPr>
          <w:rFonts w:ascii="Times New Roman" w:eastAsia="等线" w:hAnsi="Times New Roman" w:hint="eastAsia"/>
          <w:bCs/>
          <w:i/>
          <w:iCs/>
          <w:sz w:val="20"/>
          <w:szCs w:val="20"/>
        </w:rPr>
        <w:t>lp</w:t>
      </w:r>
      <w:r w:rsidRPr="00D47687">
        <w:rPr>
          <w:rFonts w:ascii="Times New Roman" w:eastAsia="等线" w:hAnsi="Times New Roman" w:hint="eastAsia"/>
          <w:bCs/>
          <w:i/>
          <w:iCs/>
          <w:sz w:val="20"/>
          <w:szCs w:val="20"/>
        </w:rPr>
        <w:t>wus</w:t>
      </w:r>
      <w:r w:rsidRPr="00D47687">
        <w:rPr>
          <w:rFonts w:ascii="Times New Roman" w:hAnsi="Times New Roman"/>
          <w:i/>
          <w:iCs/>
          <w:noProof/>
          <w:sz w:val="20"/>
          <w:szCs w:val="20"/>
        </w:rPr>
        <w:t>-</w:t>
      </w:r>
      <w:r w:rsidRPr="00030E44">
        <w:rPr>
          <w:rFonts w:ascii="Times New Roman" w:hAnsi="Times New Roman"/>
          <w:i/>
          <w:noProof/>
          <w:sz w:val="20"/>
          <w:szCs w:val="20"/>
        </w:rPr>
        <w:t>TransmitOtherPeriodicCSI</w:t>
      </w:r>
      <w:r w:rsidRPr="00030E44">
        <w:rPr>
          <w:rFonts w:ascii="Times New Roman" w:eastAsiaTheme="minorEastAsia" w:hAnsi="Times New Roman"/>
          <w:i/>
          <w:noProof/>
          <w:sz w:val="20"/>
          <w:szCs w:val="20"/>
        </w:rPr>
        <w:t xml:space="preserve"> </w:t>
      </w:r>
      <w:r>
        <w:rPr>
          <w:rFonts w:ascii="Times New Roman" w:eastAsiaTheme="minorEastAsia" w:hAnsi="Times New Roman" w:hint="eastAsia"/>
          <w:iCs/>
          <w:noProof/>
          <w:sz w:val="20"/>
          <w:szCs w:val="20"/>
        </w:rPr>
        <w:t>is configured with value true, UE reports periodic CSI;</w:t>
      </w:r>
    </w:p>
    <w:p w14:paraId="460707C5" w14:textId="77777777" w:rsidR="00EE5792" w:rsidRPr="00D47687" w:rsidRDefault="00EE5792" w:rsidP="006325E0">
      <w:pPr>
        <w:pStyle w:val="af9"/>
        <w:numPr>
          <w:ilvl w:val="0"/>
          <w:numId w:val="14"/>
        </w:numPr>
        <w:spacing w:after="120"/>
        <w:ind w:firstLineChars="0"/>
        <w:rPr>
          <w:rFonts w:ascii="Times New Roman" w:eastAsiaTheme="minorEastAsia" w:hAnsi="Times New Roman"/>
          <w:bCs/>
          <w:sz w:val="20"/>
          <w:szCs w:val="20"/>
        </w:rPr>
      </w:pPr>
      <w:r>
        <w:rPr>
          <w:rFonts w:ascii="Times New Roman" w:hAnsi="Times New Roman" w:hint="eastAsia"/>
          <w:noProof/>
          <w:sz w:val="20"/>
          <w:szCs w:val="20"/>
        </w:rPr>
        <w:t>I</w:t>
      </w:r>
      <w:r w:rsidRPr="00030E44">
        <w:rPr>
          <w:rFonts w:ascii="Times New Roman" w:hAnsi="Times New Roman"/>
          <w:noProof/>
          <w:sz w:val="20"/>
          <w:szCs w:val="20"/>
        </w:rPr>
        <w:t xml:space="preserve">f </w:t>
      </w:r>
      <w:r w:rsidRPr="00A12F21">
        <w:rPr>
          <w:rFonts w:ascii="Times New Roman" w:hAnsi="Times New Roman" w:hint="eastAsia"/>
          <w:i/>
          <w:iCs/>
          <w:noProof/>
          <w:sz w:val="20"/>
          <w:szCs w:val="20"/>
        </w:rPr>
        <w:t>lp</w:t>
      </w:r>
      <w:r w:rsidRPr="00D47687">
        <w:rPr>
          <w:rFonts w:ascii="Times New Roman" w:hAnsi="Times New Roman" w:hint="eastAsia"/>
          <w:i/>
          <w:iCs/>
          <w:noProof/>
          <w:sz w:val="20"/>
          <w:szCs w:val="20"/>
        </w:rPr>
        <w:t>wus</w:t>
      </w:r>
      <w:r w:rsidRPr="00D47687">
        <w:rPr>
          <w:rFonts w:ascii="Times New Roman" w:hAnsi="Times New Roman"/>
          <w:i/>
          <w:iCs/>
          <w:noProof/>
          <w:sz w:val="20"/>
          <w:szCs w:val="20"/>
        </w:rPr>
        <w:t>-</w:t>
      </w:r>
      <w:r w:rsidRPr="00030E44">
        <w:rPr>
          <w:rFonts w:ascii="Times New Roman" w:hAnsi="Times New Roman"/>
          <w:i/>
          <w:iCs/>
          <w:noProof/>
          <w:sz w:val="20"/>
          <w:szCs w:val="20"/>
        </w:rPr>
        <w:t>TransmitPeriodicL1-RSRP</w:t>
      </w:r>
      <w:r w:rsidRPr="00030E44">
        <w:rPr>
          <w:rFonts w:ascii="Times New Roman" w:hAnsi="Times New Roman"/>
          <w:noProof/>
          <w:sz w:val="20"/>
          <w:szCs w:val="20"/>
        </w:rPr>
        <w:t xml:space="preserve"> is configured with value true</w:t>
      </w:r>
      <w:r>
        <w:rPr>
          <w:rFonts w:ascii="Times New Roman" w:hAnsi="Times New Roman" w:hint="eastAsia"/>
          <w:noProof/>
          <w:sz w:val="20"/>
          <w:szCs w:val="20"/>
        </w:rPr>
        <w:t>, UE reports periodic L1-RSRP.</w:t>
      </w:r>
    </w:p>
    <w:tbl>
      <w:tblPr>
        <w:tblStyle w:val="af3"/>
        <w:tblW w:w="0" w:type="auto"/>
        <w:tblLook w:val="04A0" w:firstRow="1" w:lastRow="0" w:firstColumn="1" w:lastColumn="0" w:noHBand="0" w:noVBand="1"/>
      </w:tblPr>
      <w:tblGrid>
        <w:gridCol w:w="9628"/>
      </w:tblGrid>
      <w:tr w:rsidR="00EE5792" w14:paraId="359F71EE" w14:textId="77777777" w:rsidTr="00B30AD1">
        <w:tc>
          <w:tcPr>
            <w:tcW w:w="9628" w:type="dxa"/>
          </w:tcPr>
          <w:p w14:paraId="16C1FB44" w14:textId="77777777" w:rsidR="00EE5792" w:rsidRPr="00937330" w:rsidRDefault="00EE5792" w:rsidP="00B30AD1">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The drx-onDurationTimer is not started with Option 1-2 LP-WUS.</w:t>
            </w:r>
            <w:r w:rsidRPr="00937330">
              <w:rPr>
                <w:rFonts w:eastAsia="等线" w:hint="eastAsia"/>
                <w:b/>
                <w:bCs/>
                <w:szCs w:val="20"/>
                <w:lang w:val="en-GB" w:eastAsia="zh-CN"/>
              </w:rPr>
              <w:t xml:space="preserve"> </w:t>
            </w:r>
          </w:p>
          <w:p w14:paraId="2AD12C5B" w14:textId="77777777" w:rsidR="00EE5792" w:rsidRPr="00937330" w:rsidRDefault="00EE5792" w:rsidP="00B30AD1">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For Option 1-2, network can configure whether UE reports periodic CSI/L1-RSRP during the time given by the configured drx-onDurationTimer</w:t>
            </w:r>
            <w:r w:rsidRPr="00937330">
              <w:rPr>
                <w:rFonts w:eastAsia="等线" w:hint="eastAsia"/>
                <w:b/>
                <w:bCs/>
                <w:szCs w:val="20"/>
                <w:lang w:val="en-GB" w:eastAsia="zh-CN"/>
              </w:rPr>
              <w:t xml:space="preserve">, for the case when UE is outside C-DRX active time. </w:t>
            </w:r>
          </w:p>
        </w:tc>
      </w:tr>
    </w:tbl>
    <w:p w14:paraId="40E28D41" w14:textId="55ACA133" w:rsidR="00EE5792" w:rsidRPr="00D47687" w:rsidRDefault="00EE5792" w:rsidP="00EE5792">
      <w:pPr>
        <w:widowControl w:val="0"/>
        <w:spacing w:after="120"/>
        <w:jc w:val="both"/>
        <w:rPr>
          <w:rFonts w:eastAsiaTheme="minorEastAsia"/>
          <w:b/>
          <w:bCs/>
          <w:szCs w:val="20"/>
          <w:lang w:eastAsia="zh-CN"/>
        </w:rPr>
      </w:pPr>
      <w:bookmarkStart w:id="5" w:name="_Hlk197682578"/>
      <w:r w:rsidRPr="00D47687">
        <w:rPr>
          <w:rFonts w:eastAsiaTheme="minorEastAsia" w:hint="eastAsia"/>
          <w:b/>
          <w:bCs/>
          <w:szCs w:val="20"/>
          <w:lang w:eastAsia="zh-CN"/>
        </w:rPr>
        <w:t>Observation</w:t>
      </w:r>
      <w:r>
        <w:rPr>
          <w:rFonts w:eastAsiaTheme="minorEastAsia" w:hint="eastAsia"/>
          <w:b/>
          <w:bCs/>
          <w:szCs w:val="20"/>
          <w:lang w:eastAsia="zh-CN"/>
        </w:rPr>
        <w:t xml:space="preserve"> </w:t>
      </w:r>
      <w:r w:rsidR="00503D21">
        <w:rPr>
          <w:rFonts w:eastAsiaTheme="minorEastAsia"/>
          <w:b/>
          <w:bCs/>
          <w:szCs w:val="20"/>
          <w:lang w:eastAsia="zh-CN"/>
        </w:rPr>
        <w:t>4</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bookmarkEnd w:id="5"/>
    <w:p w14:paraId="5F0BA277" w14:textId="01CEFD0D" w:rsidR="00E32785" w:rsidRDefault="00EE5792" w:rsidP="00E32785">
      <w:pPr>
        <w:widowControl w:val="0"/>
        <w:spacing w:after="120"/>
        <w:jc w:val="both"/>
        <w:rPr>
          <w:rFonts w:eastAsiaTheme="minorEastAsia"/>
          <w:szCs w:val="20"/>
          <w:lang w:eastAsia="zh-CN"/>
        </w:rPr>
      </w:pPr>
      <w:r>
        <w:rPr>
          <w:rFonts w:eastAsiaTheme="minorEastAsia"/>
          <w:szCs w:val="20"/>
          <w:lang w:eastAsia="zh-CN"/>
        </w:rPr>
        <w:t>H</w:t>
      </w:r>
      <w:r>
        <w:rPr>
          <w:rFonts w:eastAsiaTheme="minorEastAsia" w:hint="eastAsia"/>
          <w:szCs w:val="20"/>
          <w:lang w:eastAsia="zh-CN"/>
        </w:rPr>
        <w:t xml:space="preserve">owever, we have not discussed the UE behaviour on CSI report during the Active Time triggered by LP-WUS Option 1-2. </w:t>
      </w:r>
      <w:r w:rsidR="003E380F">
        <w:rPr>
          <w:rFonts w:eastAsiaTheme="minorEastAsia"/>
          <w:szCs w:val="20"/>
          <w:lang w:eastAsia="zh-CN"/>
        </w:rPr>
        <w:t>According to the current MAC running CR</w:t>
      </w:r>
      <w:r w:rsidR="00FC3D67">
        <w:rPr>
          <w:rFonts w:eastAsiaTheme="minorEastAsia"/>
          <w:szCs w:val="20"/>
          <w:lang w:eastAsia="zh-CN"/>
        </w:rPr>
        <w:t xml:space="preserve"> </w:t>
      </w:r>
      <w:r w:rsidR="00F07FA5">
        <w:rPr>
          <w:rFonts w:eastAsiaTheme="minorEastAsia"/>
          <w:szCs w:val="20"/>
          <w:lang w:eastAsia="zh-CN"/>
        </w:rPr>
        <w:t>[</w:t>
      </w:r>
      <w:r w:rsidR="00622DEE">
        <w:rPr>
          <w:rFonts w:eastAsiaTheme="minorEastAsia"/>
          <w:szCs w:val="20"/>
          <w:lang w:eastAsia="zh-CN"/>
        </w:rPr>
        <w:t>6</w:t>
      </w:r>
      <w:r w:rsidR="00F07FA5">
        <w:rPr>
          <w:rFonts w:eastAsiaTheme="minorEastAsia"/>
          <w:szCs w:val="20"/>
          <w:lang w:eastAsia="zh-CN"/>
        </w:rPr>
        <w:t>]</w:t>
      </w:r>
      <w:r w:rsidR="003E380F">
        <w:rPr>
          <w:rFonts w:eastAsiaTheme="minorEastAsia"/>
          <w:szCs w:val="20"/>
          <w:lang w:eastAsia="zh-CN"/>
        </w:rPr>
        <w:t xml:space="preserve">, UE behaviors </w:t>
      </w:r>
      <w:r w:rsidR="005E535D">
        <w:rPr>
          <w:rFonts w:eastAsiaTheme="minorEastAsia" w:hint="eastAsia"/>
          <w:szCs w:val="20"/>
          <w:lang w:eastAsia="zh-CN"/>
        </w:rPr>
        <w:t>on</w:t>
      </w:r>
      <w:r w:rsidR="005E535D">
        <w:rPr>
          <w:rFonts w:eastAsiaTheme="minorEastAsia"/>
          <w:szCs w:val="20"/>
          <w:lang w:eastAsia="zh-CN"/>
        </w:rPr>
        <w:t xml:space="preserve"> CSI </w:t>
      </w:r>
      <w:r w:rsidR="005E535D">
        <w:rPr>
          <w:rFonts w:eastAsiaTheme="minorEastAsia" w:hint="eastAsia"/>
          <w:szCs w:val="20"/>
          <w:lang w:eastAsia="zh-CN"/>
        </w:rPr>
        <w:t>report</w:t>
      </w:r>
      <w:r w:rsidR="003E380F">
        <w:rPr>
          <w:rFonts w:eastAsiaTheme="minorEastAsia"/>
          <w:szCs w:val="20"/>
          <w:lang w:eastAsia="zh-CN"/>
        </w:rPr>
        <w:t xml:space="preserve"> </w:t>
      </w:r>
      <w:r w:rsidR="006360E5">
        <w:rPr>
          <w:rFonts w:eastAsiaTheme="minorEastAsia"/>
          <w:szCs w:val="20"/>
          <w:lang w:eastAsia="zh-CN"/>
        </w:rPr>
        <w:t xml:space="preserve">is </w:t>
      </w:r>
      <w:r w:rsidR="003E380F">
        <w:rPr>
          <w:rFonts w:eastAsiaTheme="minorEastAsia"/>
          <w:szCs w:val="20"/>
          <w:lang w:eastAsia="zh-CN"/>
        </w:rPr>
        <w:t xml:space="preserve">the same as other Active Time when UE in </w:t>
      </w:r>
      <w:r w:rsidR="005E535D">
        <w:rPr>
          <w:rFonts w:eastAsiaTheme="minorEastAsia" w:hint="eastAsia"/>
          <w:szCs w:val="20"/>
          <w:lang w:eastAsia="zh-CN"/>
        </w:rPr>
        <w:t>the</w:t>
      </w:r>
      <w:r w:rsidR="005E535D">
        <w:rPr>
          <w:rFonts w:eastAsiaTheme="minorEastAsia"/>
          <w:szCs w:val="20"/>
          <w:lang w:eastAsia="zh-CN"/>
        </w:rPr>
        <w:t xml:space="preserve"> </w:t>
      </w:r>
      <w:r w:rsidR="006360E5">
        <w:rPr>
          <w:rFonts w:eastAsiaTheme="minorEastAsia"/>
          <w:szCs w:val="20"/>
          <w:lang w:eastAsia="zh-CN"/>
        </w:rPr>
        <w:t xml:space="preserve">C-DRX Active time, i.e., </w:t>
      </w:r>
      <w:r w:rsidR="000B1CE7" w:rsidRPr="000B1CE7">
        <w:rPr>
          <w:rFonts w:eastAsiaTheme="minorEastAsia"/>
          <w:bCs/>
          <w:i/>
          <w:iCs/>
          <w:szCs w:val="20"/>
          <w:lang w:eastAsia="zh-CN"/>
        </w:rPr>
        <w:t>lpwus-PDCCHMonitoringTimer</w:t>
      </w:r>
      <w:r w:rsidR="000B1CE7" w:rsidRPr="00B461C7">
        <w:rPr>
          <w:rFonts w:eastAsiaTheme="minorEastAsia"/>
          <w:b/>
          <w:szCs w:val="20"/>
          <w:lang w:eastAsia="zh-CN"/>
        </w:rPr>
        <w:t xml:space="preserve"> </w:t>
      </w:r>
      <w:r w:rsidR="003E380F">
        <w:rPr>
          <w:rFonts w:eastAsiaTheme="minorEastAsia"/>
          <w:szCs w:val="20"/>
          <w:lang w:eastAsia="zh-CN"/>
        </w:rPr>
        <w:t>triggered by LP-WUS</w:t>
      </w:r>
      <w:r w:rsidR="006360E5">
        <w:rPr>
          <w:rFonts w:eastAsiaTheme="minorEastAsia"/>
          <w:szCs w:val="20"/>
          <w:lang w:eastAsia="zh-CN"/>
        </w:rPr>
        <w:t xml:space="preserve"> is running</w:t>
      </w:r>
      <w:r w:rsidR="003E380F">
        <w:rPr>
          <w:rFonts w:eastAsiaTheme="minorEastAsia"/>
          <w:szCs w:val="20"/>
          <w:lang w:eastAsia="zh-CN"/>
        </w:rPr>
        <w:t xml:space="preserve">. </w:t>
      </w:r>
    </w:p>
    <w:p w14:paraId="0A6269FE" w14:textId="674F0F52" w:rsidR="00E32785" w:rsidRDefault="00E32785" w:rsidP="00E32785">
      <w:pPr>
        <w:widowControl w:val="0"/>
        <w:spacing w:after="12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he</w:t>
      </w:r>
      <w:r>
        <w:rPr>
          <w:rFonts w:eastAsiaTheme="minorEastAsia"/>
          <w:szCs w:val="20"/>
          <w:lang w:eastAsia="zh-CN"/>
        </w:rPr>
        <w:t xml:space="preserve"> </w:t>
      </w:r>
      <w:r>
        <w:rPr>
          <w:rFonts w:eastAsiaTheme="minorEastAsia" w:hint="eastAsia"/>
          <w:szCs w:val="20"/>
          <w:lang w:eastAsia="zh-CN"/>
        </w:rPr>
        <w:t>current</w:t>
      </w:r>
      <w:r>
        <w:rPr>
          <w:rFonts w:eastAsiaTheme="minorEastAsia"/>
          <w:szCs w:val="20"/>
          <w:lang w:eastAsia="zh-CN"/>
        </w:rPr>
        <w:t xml:space="preserve"> CSI report behavior within the </w:t>
      </w:r>
      <w:r w:rsidRPr="00061BAD">
        <w:rPr>
          <w:rFonts w:eastAsiaTheme="minorEastAsia"/>
          <w:i/>
          <w:iCs/>
          <w:szCs w:val="20"/>
          <w:lang w:eastAsia="zh-CN"/>
        </w:rPr>
        <w:t xml:space="preserve">drx-onDurationTimer </w:t>
      </w:r>
      <w:r>
        <w:rPr>
          <w:rFonts w:eastAsiaTheme="minorEastAsia"/>
          <w:szCs w:val="20"/>
          <w:lang w:eastAsia="zh-CN"/>
        </w:rPr>
        <w:t>and other C-DRX Active Time is as follows:</w:t>
      </w:r>
    </w:p>
    <w:p w14:paraId="7C88EB4B" w14:textId="64FA5079" w:rsidR="00E32785" w:rsidRPr="006360E5" w:rsidRDefault="00E32785" w:rsidP="006360E5">
      <w:pPr>
        <w:pStyle w:val="af9"/>
        <w:numPr>
          <w:ilvl w:val="0"/>
          <w:numId w:val="26"/>
        </w:numPr>
        <w:spacing w:after="120"/>
        <w:ind w:firstLineChars="0"/>
        <w:rPr>
          <w:rFonts w:ascii="Times New Roman" w:eastAsiaTheme="minorEastAsia" w:hAnsi="Times New Roman"/>
          <w:sz w:val="20"/>
          <w:szCs w:val="20"/>
        </w:rPr>
      </w:pPr>
      <w:r w:rsidRPr="006360E5">
        <w:rPr>
          <w:rFonts w:ascii="Times New Roman" w:eastAsiaTheme="minorEastAsia" w:hAnsi="Times New Roman"/>
          <w:sz w:val="20"/>
          <w:szCs w:val="20"/>
        </w:rPr>
        <w:t xml:space="preserve">In the Active time triggered by </w:t>
      </w:r>
      <w:r w:rsidRPr="006360E5">
        <w:rPr>
          <w:rFonts w:ascii="Times New Roman" w:eastAsiaTheme="minorEastAsia" w:hAnsi="Times New Roman"/>
          <w:i/>
          <w:iCs/>
          <w:sz w:val="20"/>
          <w:szCs w:val="20"/>
        </w:rPr>
        <w:t>drx-onDurationTimer</w:t>
      </w:r>
      <w:r w:rsidRPr="006360E5">
        <w:rPr>
          <w:rFonts w:ascii="Times New Roman" w:eastAsiaTheme="minorEastAsia" w:hAnsi="Times New Roman"/>
          <w:sz w:val="20"/>
          <w:szCs w:val="20"/>
        </w:rPr>
        <w:t>: UE report the periodic CSI on PUCCH, semi-periodic CSI on PUCCH and PUSCH</w:t>
      </w:r>
      <w:r w:rsidR="006360E5">
        <w:rPr>
          <w:rFonts w:ascii="Times New Roman" w:eastAsiaTheme="minorEastAsia" w:hAnsi="Times New Roman"/>
          <w:sz w:val="20"/>
          <w:szCs w:val="20"/>
        </w:rPr>
        <w:t>;</w:t>
      </w:r>
    </w:p>
    <w:p w14:paraId="2BB79B07" w14:textId="77777777" w:rsidR="00E32785" w:rsidRPr="006360E5" w:rsidRDefault="00E32785" w:rsidP="006360E5">
      <w:pPr>
        <w:pStyle w:val="af9"/>
        <w:numPr>
          <w:ilvl w:val="0"/>
          <w:numId w:val="26"/>
        </w:numPr>
        <w:spacing w:after="120"/>
        <w:ind w:firstLineChars="0"/>
        <w:rPr>
          <w:rFonts w:ascii="Times New Roman" w:eastAsiaTheme="minorEastAsia" w:hAnsi="Times New Roman"/>
          <w:sz w:val="20"/>
          <w:szCs w:val="20"/>
        </w:rPr>
      </w:pPr>
      <w:r w:rsidRPr="006360E5">
        <w:rPr>
          <w:rFonts w:ascii="Times New Roman" w:eastAsiaTheme="minorEastAsia" w:hAnsi="Times New Roman"/>
          <w:sz w:val="20"/>
          <w:szCs w:val="20"/>
        </w:rPr>
        <w:t xml:space="preserve">In the Active time triggered not but others than </w:t>
      </w:r>
      <w:r w:rsidRPr="006360E5">
        <w:rPr>
          <w:rFonts w:ascii="Times New Roman" w:eastAsiaTheme="minorEastAsia" w:hAnsi="Times New Roman"/>
          <w:i/>
          <w:iCs/>
          <w:sz w:val="20"/>
          <w:szCs w:val="20"/>
        </w:rPr>
        <w:t>drx-onDurationTimer</w:t>
      </w:r>
      <w:r w:rsidRPr="006360E5">
        <w:rPr>
          <w:rFonts w:ascii="Times New Roman" w:eastAsiaTheme="minorEastAsia" w:hAnsi="Times New Roman"/>
          <w:sz w:val="20"/>
          <w:szCs w:val="20"/>
        </w:rPr>
        <w:t>: UE report semi-periodic CSI on PUCSCH, and:</w:t>
      </w:r>
    </w:p>
    <w:p w14:paraId="3DC31BE8" w14:textId="71EE2904" w:rsidR="00E32785" w:rsidRPr="006360E5" w:rsidRDefault="00E32785" w:rsidP="00E32785">
      <w:pPr>
        <w:pStyle w:val="af9"/>
        <w:numPr>
          <w:ilvl w:val="1"/>
          <w:numId w:val="14"/>
        </w:numPr>
        <w:spacing w:after="120"/>
        <w:ind w:left="1160" w:firstLineChars="0"/>
        <w:rPr>
          <w:rFonts w:ascii="Times New Roman" w:eastAsiaTheme="minorEastAsia" w:hAnsi="Times New Roman"/>
          <w:sz w:val="20"/>
          <w:szCs w:val="20"/>
        </w:rPr>
      </w:pPr>
      <w:r w:rsidRPr="006360E5">
        <w:rPr>
          <w:rFonts w:ascii="Times New Roman" w:eastAsiaTheme="minorEastAsia" w:hAnsi="Times New Roman"/>
          <w:sz w:val="20"/>
          <w:szCs w:val="20"/>
        </w:rPr>
        <w:t>if CSI-mask is set to true, UE doesn’t report periodic CSI and semi-periodic CSI on PUCCH</w:t>
      </w:r>
      <w:r w:rsidR="006360E5">
        <w:rPr>
          <w:rFonts w:ascii="Times New Roman" w:eastAsiaTheme="minorEastAsia" w:hAnsi="Times New Roman"/>
          <w:sz w:val="20"/>
          <w:szCs w:val="20"/>
        </w:rPr>
        <w:t>;</w:t>
      </w:r>
    </w:p>
    <w:p w14:paraId="01126E40" w14:textId="58A87058" w:rsidR="00E32785" w:rsidRPr="006360E5" w:rsidRDefault="00E32785" w:rsidP="00E32785">
      <w:pPr>
        <w:pStyle w:val="af9"/>
        <w:numPr>
          <w:ilvl w:val="1"/>
          <w:numId w:val="14"/>
        </w:numPr>
        <w:spacing w:after="120"/>
        <w:ind w:left="1160" w:firstLineChars="0"/>
        <w:rPr>
          <w:rFonts w:ascii="Times New Roman" w:eastAsiaTheme="minorEastAsia" w:hAnsi="Times New Roman"/>
          <w:sz w:val="20"/>
          <w:szCs w:val="20"/>
        </w:rPr>
      </w:pPr>
      <w:r w:rsidRPr="006360E5">
        <w:rPr>
          <w:rFonts w:ascii="Times New Roman" w:eastAsiaTheme="minorEastAsia" w:hAnsi="Times New Roman"/>
          <w:sz w:val="20"/>
          <w:szCs w:val="20"/>
        </w:rPr>
        <w:t>if CSI-mask isn’t set to true, UE report periodic CSI and semi-periodic CSI on PUCCH</w:t>
      </w:r>
      <w:r w:rsidR="006360E5">
        <w:rPr>
          <w:rFonts w:ascii="Times New Roman" w:eastAsiaTheme="minorEastAsia" w:hAnsi="Times New Roman"/>
          <w:sz w:val="20"/>
          <w:szCs w:val="20"/>
        </w:rPr>
        <w:t>.</w:t>
      </w:r>
    </w:p>
    <w:p w14:paraId="4E51CFA1" w14:textId="744FAA3C" w:rsidR="00EE5792" w:rsidRPr="00CB2FEB" w:rsidRDefault="00EE5792" w:rsidP="00EE5792">
      <w:pPr>
        <w:widowControl w:val="0"/>
        <w:spacing w:after="12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ince when LP-WUS Option 1-2 is configured, the </w:t>
      </w:r>
      <w:r w:rsidRPr="006A0512">
        <w:rPr>
          <w:rFonts w:eastAsiaTheme="minorEastAsia" w:hint="eastAsia"/>
          <w:i/>
          <w:iCs/>
          <w:szCs w:val="20"/>
          <w:lang w:eastAsia="zh-CN"/>
        </w:rPr>
        <w:t>drx-onDurationTimer</w:t>
      </w:r>
      <w:r>
        <w:rPr>
          <w:rFonts w:eastAsiaTheme="minorEastAsia" w:hint="eastAsia"/>
          <w:szCs w:val="20"/>
          <w:lang w:eastAsia="zh-CN"/>
        </w:rPr>
        <w:t xml:space="preserve"> is not started, then the Active Time tri</w:t>
      </w:r>
      <w:r>
        <w:rPr>
          <w:rFonts w:eastAsiaTheme="minorEastAsia"/>
          <w:szCs w:val="20"/>
          <w:lang w:eastAsia="zh-CN"/>
        </w:rPr>
        <w:t>g</w:t>
      </w:r>
      <w:r>
        <w:rPr>
          <w:rFonts w:eastAsiaTheme="minorEastAsia" w:hint="eastAsia"/>
          <w:szCs w:val="20"/>
          <w:lang w:eastAsia="zh-CN"/>
        </w:rPr>
        <w:t>gered by LP-WUS is most frequently compared with Active Time</w:t>
      </w:r>
      <w:r>
        <w:rPr>
          <w:rFonts w:eastAsiaTheme="minorEastAsia"/>
          <w:szCs w:val="20"/>
          <w:lang w:eastAsia="zh-CN"/>
        </w:rPr>
        <w:t xml:space="preserve"> </w:t>
      </w:r>
      <w:r>
        <w:rPr>
          <w:rFonts w:eastAsiaTheme="minorEastAsia" w:hint="eastAsia"/>
          <w:szCs w:val="20"/>
          <w:lang w:eastAsia="zh-CN"/>
        </w:rPr>
        <w:t>caused</w:t>
      </w:r>
      <w:r>
        <w:rPr>
          <w:rFonts w:eastAsiaTheme="minorEastAsia"/>
          <w:szCs w:val="20"/>
          <w:lang w:eastAsia="zh-CN"/>
        </w:rPr>
        <w:t xml:space="preserve"> </w:t>
      </w:r>
      <w:r>
        <w:rPr>
          <w:rFonts w:eastAsiaTheme="minorEastAsia" w:hint="eastAsia"/>
          <w:szCs w:val="20"/>
          <w:lang w:eastAsia="zh-CN"/>
        </w:rPr>
        <w:t>by</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w:t>
      </w:r>
      <w:r>
        <w:rPr>
          <w:rFonts w:eastAsiaTheme="minorEastAsia" w:hint="eastAsia"/>
          <w:szCs w:val="20"/>
          <w:lang w:eastAsia="zh-CN"/>
        </w:rPr>
        <w:t xml:space="preserve">triggers, thus we think the LP-WUS triggered C-DRX Active Time is more similar </w:t>
      </w:r>
      <w:r>
        <w:rPr>
          <w:rFonts w:eastAsiaTheme="minorEastAsia"/>
          <w:szCs w:val="20"/>
          <w:lang w:eastAsia="zh-CN"/>
        </w:rPr>
        <w:t>to</w:t>
      </w:r>
      <w:r>
        <w:rPr>
          <w:rFonts w:eastAsiaTheme="minorEastAsia" w:hint="eastAsia"/>
          <w:szCs w:val="20"/>
          <w:lang w:eastAsia="zh-CN"/>
        </w:rPr>
        <w:t xml:space="preserve"> the legacy </w:t>
      </w:r>
      <w:r w:rsidRPr="000124E9">
        <w:rPr>
          <w:rFonts w:eastAsiaTheme="minorEastAsia" w:hint="eastAsia"/>
          <w:i/>
          <w:iCs/>
          <w:szCs w:val="20"/>
          <w:lang w:eastAsia="zh-CN"/>
        </w:rPr>
        <w:t>drx-onduraionTimer</w:t>
      </w:r>
      <w:r>
        <w:rPr>
          <w:rFonts w:eastAsiaTheme="minorEastAsia" w:hint="eastAsia"/>
          <w:szCs w:val="20"/>
          <w:lang w:eastAsia="zh-CN"/>
        </w:rPr>
        <w:t xml:space="preserve"> rather than C-DRX Active Time</w:t>
      </w:r>
      <w:r w:rsidRPr="002A7AAE">
        <w:rPr>
          <w:rFonts w:eastAsiaTheme="minorEastAsia" w:hint="eastAsia"/>
          <w:szCs w:val="20"/>
          <w:lang w:eastAsia="zh-CN"/>
        </w:rPr>
        <w:t xml:space="preserve"> </w:t>
      </w:r>
      <w:r>
        <w:rPr>
          <w:rFonts w:eastAsiaTheme="minorEastAsia" w:hint="eastAsia"/>
          <w:szCs w:val="20"/>
          <w:lang w:eastAsia="zh-CN"/>
        </w:rPr>
        <w:t>caused</w:t>
      </w:r>
      <w:r>
        <w:rPr>
          <w:rFonts w:eastAsiaTheme="minorEastAsia"/>
          <w:szCs w:val="20"/>
          <w:lang w:eastAsia="zh-CN"/>
        </w:rPr>
        <w:t xml:space="preserve"> </w:t>
      </w:r>
      <w:r>
        <w:rPr>
          <w:rFonts w:eastAsiaTheme="minorEastAsia" w:hint="eastAsia"/>
          <w:szCs w:val="20"/>
          <w:lang w:eastAsia="zh-CN"/>
        </w:rPr>
        <w:t>by</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w:t>
      </w:r>
      <w:r>
        <w:rPr>
          <w:rFonts w:eastAsiaTheme="minorEastAsia" w:hint="eastAsia"/>
          <w:szCs w:val="20"/>
          <w:lang w:eastAsia="zh-CN"/>
        </w:rPr>
        <w:t xml:space="preserve">triggers. </w:t>
      </w:r>
      <w:r w:rsidR="000B1CE7">
        <w:rPr>
          <w:rFonts w:eastAsiaTheme="minorEastAsia"/>
          <w:szCs w:val="20"/>
          <w:lang w:eastAsia="zh-CN"/>
        </w:rPr>
        <w:t xml:space="preserve">And the only difference of CSI report between the </w:t>
      </w:r>
      <w:r w:rsidR="000B1CE7" w:rsidRPr="000124E9">
        <w:rPr>
          <w:rFonts w:eastAsiaTheme="minorEastAsia" w:hint="eastAsia"/>
          <w:i/>
          <w:iCs/>
          <w:szCs w:val="20"/>
          <w:lang w:eastAsia="zh-CN"/>
        </w:rPr>
        <w:t>drx-onduraionTimer</w:t>
      </w:r>
      <w:r w:rsidR="000B1CE7">
        <w:rPr>
          <w:rFonts w:eastAsiaTheme="minorEastAsia"/>
          <w:i/>
          <w:iCs/>
          <w:szCs w:val="20"/>
          <w:lang w:eastAsia="zh-CN"/>
        </w:rPr>
        <w:t xml:space="preserve"> </w:t>
      </w:r>
      <w:r w:rsidR="000B1CE7" w:rsidRPr="000B1CE7">
        <w:rPr>
          <w:rFonts w:eastAsiaTheme="minorEastAsia"/>
          <w:szCs w:val="20"/>
          <w:lang w:eastAsia="zh-CN"/>
        </w:rPr>
        <w:t xml:space="preserve">and other C-DRX Active Time is in case CSI-mask is set to true. </w:t>
      </w:r>
      <w:r>
        <w:rPr>
          <w:rFonts w:eastAsiaTheme="minorEastAsia" w:hint="eastAsia"/>
          <w:szCs w:val="20"/>
          <w:lang w:eastAsia="zh-CN"/>
        </w:rPr>
        <w:t xml:space="preserve"> </w:t>
      </w:r>
      <w:r w:rsidR="00CC0637">
        <w:rPr>
          <w:rFonts w:eastAsiaTheme="minorEastAsia"/>
          <w:szCs w:val="20"/>
        </w:rPr>
        <w:t xml:space="preserve"> </w:t>
      </w:r>
      <w:r>
        <w:rPr>
          <w:rFonts w:eastAsiaTheme="minorEastAsia" w:hint="eastAsia"/>
          <w:szCs w:val="20"/>
          <w:lang w:eastAsia="zh-CN"/>
        </w:rPr>
        <w:t>Acc</w:t>
      </w:r>
      <w:r>
        <w:rPr>
          <w:rFonts w:eastAsiaTheme="minorEastAsia"/>
          <w:szCs w:val="20"/>
          <w:lang w:eastAsia="zh-CN"/>
        </w:rPr>
        <w:t>ord</w:t>
      </w:r>
      <w:r>
        <w:rPr>
          <w:rFonts w:eastAsiaTheme="minorEastAsia" w:hint="eastAsia"/>
          <w:szCs w:val="20"/>
          <w:lang w:eastAsia="zh-CN"/>
        </w:rPr>
        <w:t xml:space="preserve">ingly, </w:t>
      </w:r>
      <w:r>
        <w:rPr>
          <w:rFonts w:eastAsiaTheme="minorEastAsia"/>
          <w:szCs w:val="20"/>
          <w:lang w:eastAsia="zh-CN"/>
        </w:rPr>
        <w:t xml:space="preserve">the </w:t>
      </w:r>
      <w:r>
        <w:rPr>
          <w:rFonts w:eastAsiaTheme="minorEastAsia" w:hint="eastAsia"/>
          <w:szCs w:val="20"/>
          <w:lang w:eastAsia="zh-CN"/>
        </w:rPr>
        <w:t>CSI</w:t>
      </w:r>
      <w:r>
        <w:rPr>
          <w:rFonts w:eastAsiaTheme="minorEastAsia"/>
          <w:szCs w:val="20"/>
          <w:lang w:eastAsia="zh-CN"/>
        </w:rPr>
        <w:t>/L1-RSRP</w:t>
      </w:r>
      <w:r>
        <w:rPr>
          <w:rFonts w:eastAsiaTheme="minorEastAsia" w:hint="eastAsia"/>
          <w:szCs w:val="20"/>
          <w:lang w:eastAsia="zh-CN"/>
        </w:rPr>
        <w:t xml:space="preserve"> </w:t>
      </w:r>
      <w:r>
        <w:rPr>
          <w:rFonts w:eastAsiaTheme="minorEastAsia"/>
          <w:szCs w:val="20"/>
          <w:lang w:eastAsia="zh-CN"/>
        </w:rPr>
        <w:t xml:space="preserve">reporting behaviour </w:t>
      </w:r>
      <w:r>
        <w:rPr>
          <w:rFonts w:eastAsiaTheme="minorEastAsia" w:hint="eastAsia"/>
          <w:szCs w:val="20"/>
          <w:lang w:eastAsia="zh-CN"/>
        </w:rPr>
        <w:t xml:space="preserve">in LP-WUS triggered C-DRX Active Time should be same as the legacy </w:t>
      </w:r>
      <w:r w:rsidRPr="000124E9">
        <w:rPr>
          <w:rFonts w:eastAsiaTheme="minorEastAsia" w:hint="eastAsia"/>
          <w:i/>
          <w:iCs/>
          <w:szCs w:val="20"/>
          <w:lang w:eastAsia="zh-CN"/>
        </w:rPr>
        <w:t>drx-ondurationTimer</w:t>
      </w:r>
      <w:r>
        <w:rPr>
          <w:rFonts w:eastAsiaTheme="minorEastAsia" w:hint="eastAsia"/>
          <w:szCs w:val="20"/>
          <w:lang w:eastAsia="zh-CN"/>
        </w:rPr>
        <w:t xml:space="preserve">. Specifically, UE reports </w:t>
      </w:r>
      <w:r>
        <w:rPr>
          <w:rFonts w:eastAsiaTheme="minorEastAsia"/>
          <w:szCs w:val="20"/>
          <w:lang w:eastAsia="zh-CN"/>
        </w:rPr>
        <w:t>the</w:t>
      </w:r>
      <w:r>
        <w:rPr>
          <w:rFonts w:eastAsiaTheme="minorEastAsia" w:hint="eastAsia"/>
          <w:szCs w:val="20"/>
          <w:lang w:eastAsia="zh-CN"/>
        </w:rPr>
        <w:t xml:space="preserve"> periodic CSI on PUCCH, Semi-periodic CSI report on PUCCH an</w:t>
      </w:r>
      <w:r>
        <w:rPr>
          <w:rFonts w:eastAsiaTheme="minorEastAsia"/>
          <w:szCs w:val="20"/>
          <w:lang w:eastAsia="zh-CN"/>
        </w:rPr>
        <w:t>d</w:t>
      </w:r>
      <w:r>
        <w:rPr>
          <w:rFonts w:eastAsiaTheme="minorEastAsia" w:hint="eastAsia"/>
          <w:szCs w:val="20"/>
          <w:lang w:eastAsia="zh-CN"/>
        </w:rPr>
        <w:t xml:space="preserve"> Semi-periodic CSI report on PUSCH</w:t>
      </w:r>
      <w:r w:rsidRPr="00D71828">
        <w:rPr>
          <w:rFonts w:eastAsia="等线"/>
          <w:b/>
          <w:bCs/>
          <w:iCs/>
          <w:szCs w:val="20"/>
          <w:lang w:val="en-GB"/>
        </w:rPr>
        <w:t xml:space="preserve"> </w:t>
      </w:r>
      <w:r w:rsidRPr="00FB1743">
        <w:rPr>
          <w:rFonts w:eastAsia="等线"/>
          <w:iCs/>
          <w:szCs w:val="20"/>
          <w:lang w:val="en-GB"/>
        </w:rPr>
        <w:t>during th</w:t>
      </w:r>
      <w:r>
        <w:rPr>
          <w:rFonts w:eastAsia="等线"/>
          <w:iCs/>
          <w:szCs w:val="20"/>
          <w:lang w:val="en-GB"/>
        </w:rPr>
        <w:t>is timer triggered by LP-WUS</w:t>
      </w:r>
      <w:r w:rsidRPr="006A7EBD">
        <w:rPr>
          <w:rFonts w:eastAsia="等线" w:hint="eastAsia"/>
          <w:iCs/>
          <w:szCs w:val="20"/>
          <w:lang w:val="en-GB" w:eastAsia="zh-CN"/>
        </w:rPr>
        <w:t xml:space="preserve"> </w:t>
      </w:r>
      <w:r>
        <w:rPr>
          <w:rFonts w:eastAsia="等线" w:hint="eastAsia"/>
          <w:iCs/>
          <w:szCs w:val="20"/>
          <w:lang w:val="en-GB" w:eastAsia="zh-CN"/>
        </w:rPr>
        <w:t>is running</w:t>
      </w:r>
      <w:r>
        <w:rPr>
          <w:rFonts w:eastAsiaTheme="minorEastAsia" w:hint="eastAsia"/>
          <w:szCs w:val="20"/>
          <w:lang w:eastAsia="zh-CN"/>
        </w:rPr>
        <w:t>. O</w:t>
      </w:r>
      <w:r>
        <w:rPr>
          <w:rFonts w:eastAsiaTheme="minorEastAsia"/>
          <w:szCs w:val="20"/>
          <w:lang w:eastAsia="zh-CN"/>
        </w:rPr>
        <w:t>ther</w:t>
      </w:r>
      <w:r>
        <w:rPr>
          <w:rFonts w:eastAsiaTheme="minorEastAsia" w:hint="eastAsia"/>
          <w:szCs w:val="20"/>
          <w:lang w:eastAsia="zh-CN"/>
        </w:rPr>
        <w:t>wise,</w:t>
      </w:r>
      <w:r w:rsidRPr="00CB2FEB">
        <w:rPr>
          <w:lang w:eastAsia="ko-KR"/>
        </w:rPr>
        <w:t xml:space="preserve"> </w:t>
      </w:r>
      <w:r>
        <w:rPr>
          <w:lang w:eastAsia="ko-KR"/>
        </w:rPr>
        <w:t>insufficient CSI reporting</w:t>
      </w:r>
      <w:r>
        <w:rPr>
          <w:rFonts w:eastAsiaTheme="minorEastAsia" w:hint="eastAsia"/>
          <w:lang w:eastAsia="zh-CN"/>
        </w:rPr>
        <w:t xml:space="preserve"> may cause the failure of data transmission during Active Time when CSI-mask is set to true.</w:t>
      </w:r>
    </w:p>
    <w:p w14:paraId="3397253C" w14:textId="3DF33824" w:rsidR="00EE5792" w:rsidRPr="007017AB" w:rsidRDefault="00EE5792" w:rsidP="00EE5792">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sidR="00503D21">
        <w:rPr>
          <w:rFonts w:eastAsiaTheme="minorEastAsia"/>
          <w:b/>
          <w:szCs w:val="20"/>
          <w:lang w:eastAsia="zh-CN"/>
        </w:rPr>
        <w:t>7</w:t>
      </w:r>
      <w:r w:rsidRPr="007017AB">
        <w:rPr>
          <w:rFonts w:eastAsiaTheme="minorEastAsia" w:hint="eastAsia"/>
          <w:b/>
          <w:szCs w:val="20"/>
          <w:lang w:eastAsia="zh-CN"/>
        </w:rPr>
        <w:t>: For LP-WUS Option 1-2, d</w:t>
      </w:r>
      <w:r w:rsidRPr="007017AB">
        <w:rPr>
          <w:rFonts w:eastAsiaTheme="minorEastAsia"/>
          <w:b/>
          <w:szCs w:val="20"/>
          <w:lang w:eastAsia="zh-CN"/>
        </w:rPr>
        <w:t xml:space="preserve">uring the </w:t>
      </w:r>
      <w:r>
        <w:rPr>
          <w:rFonts w:eastAsia="宋体"/>
          <w:b/>
          <w:bCs/>
          <w:kern w:val="2"/>
          <w:szCs w:val="20"/>
          <w:lang w:eastAsia="zh-CN"/>
        </w:rPr>
        <w:t>timer triggered by LP-WUS</w:t>
      </w:r>
      <w:r>
        <w:rPr>
          <w:rFonts w:eastAsia="宋体" w:hint="eastAsia"/>
          <w:b/>
          <w:bCs/>
          <w:kern w:val="2"/>
          <w:szCs w:val="20"/>
          <w:lang w:eastAsia="zh-CN"/>
        </w:rPr>
        <w:t xml:space="preserve"> is running</w:t>
      </w:r>
      <w:r>
        <w:rPr>
          <w:rFonts w:eastAsia="宋体"/>
          <w:b/>
          <w:bCs/>
          <w:kern w:val="2"/>
          <w:szCs w:val="20"/>
          <w:lang w:eastAsia="zh-CN"/>
        </w:rPr>
        <w:t>,</w:t>
      </w:r>
      <w:r w:rsidRPr="007017AB">
        <w:rPr>
          <w:rFonts w:eastAsiaTheme="minorEastAsia" w:hint="eastAsia"/>
          <w:b/>
          <w:szCs w:val="20"/>
          <w:lang w:eastAsia="zh-CN"/>
        </w:rPr>
        <w:t xml:space="preserve"> periodic CSI/L1-RSRP report </w:t>
      </w:r>
      <w:r w:rsidRPr="007017AB">
        <w:rPr>
          <w:rFonts w:eastAsiaTheme="minorEastAsia"/>
          <w:b/>
          <w:szCs w:val="20"/>
          <w:lang w:eastAsia="zh-CN"/>
        </w:rPr>
        <w:t xml:space="preserve">and SP CSI report </w:t>
      </w:r>
      <w:r w:rsidRPr="007017AB">
        <w:rPr>
          <w:rFonts w:eastAsiaTheme="minorEastAsia" w:hint="eastAsia"/>
          <w:b/>
          <w:szCs w:val="20"/>
          <w:lang w:eastAsia="zh-CN"/>
        </w:rPr>
        <w:t xml:space="preserve">behaviour </w:t>
      </w:r>
      <w:r w:rsidRPr="007017AB">
        <w:rPr>
          <w:rFonts w:eastAsiaTheme="minorEastAsia"/>
          <w:b/>
          <w:szCs w:val="20"/>
          <w:lang w:eastAsia="zh-CN"/>
        </w:rPr>
        <w:t>are the</w:t>
      </w:r>
      <w:r w:rsidRPr="007017AB">
        <w:rPr>
          <w:rFonts w:eastAsiaTheme="minorEastAsia" w:hint="eastAsia"/>
          <w:b/>
          <w:szCs w:val="20"/>
          <w:lang w:eastAsia="zh-CN"/>
        </w:rPr>
        <w:t xml:space="preserve"> same as legacy </w:t>
      </w:r>
      <w:r w:rsidRPr="007017AB">
        <w:rPr>
          <w:rFonts w:eastAsiaTheme="minorEastAsia"/>
          <w:b/>
          <w:i/>
          <w:szCs w:val="20"/>
          <w:lang w:eastAsia="zh-CN"/>
        </w:rPr>
        <w:t>drx-onDurationTimer</w:t>
      </w:r>
      <w:r w:rsidRPr="007017AB">
        <w:rPr>
          <w:rFonts w:eastAsiaTheme="minorEastAsia"/>
          <w:b/>
          <w:szCs w:val="20"/>
          <w:lang w:eastAsia="zh-CN"/>
        </w:rPr>
        <w:t xml:space="preserve"> duration </w:t>
      </w:r>
      <w:r w:rsidRPr="00E84A7C">
        <w:rPr>
          <w:rFonts w:eastAsiaTheme="minorEastAsia" w:hint="eastAsia"/>
          <w:b/>
          <w:bCs/>
          <w:szCs w:val="20"/>
          <w:lang w:eastAsia="zh-CN"/>
        </w:rPr>
        <w:t>without DCP configuration</w:t>
      </w:r>
      <w:r>
        <w:rPr>
          <w:rFonts w:eastAsiaTheme="minorEastAsia"/>
          <w:b/>
          <w:bCs/>
          <w:szCs w:val="20"/>
          <w:lang w:eastAsia="zh-CN"/>
        </w:rPr>
        <w:t>, i.e. always report</w:t>
      </w:r>
      <w:r w:rsidRPr="007017AB">
        <w:rPr>
          <w:rFonts w:eastAsiaTheme="minorEastAsia" w:hint="eastAsia"/>
          <w:b/>
          <w:szCs w:val="20"/>
          <w:lang w:eastAsia="zh-CN"/>
        </w:rPr>
        <w:t>.</w:t>
      </w:r>
    </w:p>
    <w:bookmarkEnd w:id="2"/>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Conclusion</w:t>
      </w:r>
    </w:p>
    <w:p w14:paraId="50EAE409" w14:textId="728A6D86" w:rsidR="00225B01" w:rsidRDefault="00F614C6" w:rsidP="008A35FF">
      <w:pPr>
        <w:spacing w:after="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393E92">
        <w:rPr>
          <w:rFonts w:eastAsia="宋体" w:hint="eastAsia"/>
          <w:lang w:eastAsia="zh-CN"/>
        </w:rPr>
        <w:t xml:space="preserve"> remaining issues on</w:t>
      </w:r>
      <w:r w:rsidR="007F7B05" w:rsidRPr="007F7B05">
        <w:rPr>
          <w:rFonts w:eastAsia="宋体"/>
          <w:lang w:eastAsia="zh-CN"/>
        </w:rPr>
        <w:t xml:space="preserve"> </w:t>
      </w:r>
      <w:r w:rsidR="001069A9">
        <w:rPr>
          <w:rFonts w:eastAsia="宋体" w:hint="eastAsia"/>
          <w:lang w:eastAsia="zh-CN"/>
        </w:rPr>
        <w:t xml:space="preserve">LP-WUS triggers PDCCH monitoring in RRC_CONNECTED. </w:t>
      </w:r>
      <w:r>
        <w:rPr>
          <w:rFonts w:eastAsia="宋体"/>
          <w:lang w:eastAsia="zh-CN"/>
        </w:rPr>
        <w:t>Based on the discussion, we have the following observations and proposals.</w:t>
      </w:r>
    </w:p>
    <w:p w14:paraId="4398AFAE" w14:textId="1F9CDC26" w:rsidR="00185CAD" w:rsidRPr="00185CAD" w:rsidRDefault="00185CAD" w:rsidP="008A35FF">
      <w:pPr>
        <w:spacing w:after="120"/>
        <w:jc w:val="both"/>
        <w:rPr>
          <w:rFonts w:eastAsia="宋体"/>
          <w:b/>
          <w:bCs/>
          <w:u w:val="single"/>
          <w:lang w:eastAsia="zh-CN"/>
        </w:rPr>
      </w:pPr>
      <w:r w:rsidRPr="00185CAD">
        <w:rPr>
          <w:rFonts w:eastAsia="宋体"/>
          <w:b/>
          <w:bCs/>
          <w:u w:val="single"/>
          <w:lang w:eastAsia="zh-CN"/>
        </w:rPr>
        <w:t>Observation</w:t>
      </w:r>
      <w:r w:rsidRPr="00185CAD">
        <w:rPr>
          <w:rFonts w:eastAsia="宋体" w:hint="eastAsia"/>
          <w:b/>
          <w:bCs/>
          <w:u w:val="single"/>
          <w:lang w:eastAsia="zh-CN"/>
        </w:rPr>
        <w:t>s</w:t>
      </w:r>
      <w:r w:rsidRPr="00185CAD">
        <w:rPr>
          <w:rFonts w:eastAsia="宋体"/>
          <w:b/>
          <w:bCs/>
          <w:u w:val="single"/>
          <w:lang w:eastAsia="zh-CN"/>
        </w:rPr>
        <w:t>:</w:t>
      </w:r>
    </w:p>
    <w:p w14:paraId="3CC52E12" w14:textId="77777777" w:rsidR="00185CAD" w:rsidRPr="007D1FEF" w:rsidRDefault="00185CAD" w:rsidP="00185CAD">
      <w:pPr>
        <w:spacing w:after="120"/>
        <w:jc w:val="both"/>
        <w:rPr>
          <w:rFonts w:eastAsia="等线"/>
          <w:b/>
          <w:szCs w:val="20"/>
          <w:lang w:eastAsia="zh-CN"/>
        </w:rPr>
      </w:pPr>
      <w:r>
        <w:rPr>
          <w:rFonts w:eastAsia="等线"/>
          <w:b/>
          <w:szCs w:val="20"/>
          <w:lang w:eastAsia="zh-CN"/>
        </w:rPr>
        <w:t>Observation 1:</w:t>
      </w:r>
      <w:r>
        <w:rPr>
          <w:rFonts w:eastAsia="等线" w:hint="eastAsia"/>
          <w:b/>
          <w:szCs w:val="20"/>
          <w:lang w:eastAsia="zh-CN"/>
        </w:rPr>
        <w:t xml:space="preserve"> </w:t>
      </w:r>
      <w:r w:rsidRPr="007D1FEF">
        <w:rPr>
          <w:rFonts w:eastAsia="等线"/>
          <w:b/>
          <w:i/>
          <w:iCs/>
          <w:szCs w:val="20"/>
          <w:lang w:eastAsia="zh-CN"/>
        </w:rPr>
        <w:t>bwp-InactivityTimer</w:t>
      </w:r>
      <w:r>
        <w:rPr>
          <w:rFonts w:eastAsia="等线"/>
          <w:b/>
          <w:szCs w:val="20"/>
          <w:lang w:eastAsia="zh-CN"/>
        </w:rPr>
        <w:t xml:space="preserve"> will be started or restarted when PDCCH is received.</w:t>
      </w:r>
    </w:p>
    <w:p w14:paraId="56B2BE8D" w14:textId="07CAD9F4" w:rsidR="00185CAD" w:rsidRDefault="00185CAD" w:rsidP="00185CAD">
      <w:pPr>
        <w:spacing w:after="120"/>
        <w:jc w:val="both"/>
        <w:rPr>
          <w:rFonts w:eastAsia="等线"/>
          <w:b/>
          <w:szCs w:val="20"/>
          <w:lang w:eastAsia="zh-CN"/>
        </w:rPr>
      </w:pPr>
      <w:r>
        <w:rPr>
          <w:rFonts w:eastAsia="等线"/>
          <w:b/>
          <w:szCs w:val="20"/>
          <w:lang w:eastAsia="zh-CN"/>
        </w:rPr>
        <w:t>Observation 2:</w:t>
      </w:r>
      <w:r>
        <w:rPr>
          <w:rFonts w:eastAsia="等线" w:hint="eastAsia"/>
          <w:b/>
          <w:szCs w:val="20"/>
          <w:lang w:eastAsia="zh-CN"/>
        </w:rPr>
        <w:t xml:space="preserve"> </w:t>
      </w:r>
      <w:r>
        <w:rPr>
          <w:rFonts w:eastAsia="等线"/>
          <w:b/>
          <w:szCs w:val="20"/>
          <w:lang w:eastAsia="zh-CN"/>
        </w:rPr>
        <w:t>D</w:t>
      </w:r>
      <w:r w:rsidRPr="007D1FEF">
        <w:rPr>
          <w:rFonts w:eastAsia="等线"/>
          <w:b/>
          <w:szCs w:val="20"/>
          <w:lang w:eastAsia="zh-CN"/>
        </w:rPr>
        <w:t>ata transmission</w:t>
      </w:r>
      <w:r>
        <w:rPr>
          <w:rFonts w:eastAsia="等线"/>
          <w:b/>
          <w:szCs w:val="20"/>
          <w:lang w:eastAsia="zh-CN"/>
        </w:rPr>
        <w:t xml:space="preserve"> and latency will be impacted in case </w:t>
      </w:r>
      <w:r w:rsidRPr="007D1FEF">
        <w:rPr>
          <w:rFonts w:eastAsia="等线"/>
          <w:b/>
          <w:szCs w:val="20"/>
          <w:lang w:eastAsia="zh-CN"/>
        </w:rPr>
        <w:t xml:space="preserve">UE receives the LP-WUS </w:t>
      </w:r>
      <w:r>
        <w:rPr>
          <w:rFonts w:eastAsia="等线"/>
          <w:b/>
          <w:szCs w:val="20"/>
          <w:lang w:eastAsia="zh-CN"/>
        </w:rPr>
        <w:t xml:space="preserve">with wake up indication </w:t>
      </w:r>
      <w:r w:rsidRPr="007D1FEF">
        <w:rPr>
          <w:rFonts w:eastAsia="等线"/>
          <w:b/>
          <w:szCs w:val="20"/>
          <w:lang w:eastAsia="zh-CN"/>
        </w:rPr>
        <w:t>while the</w:t>
      </w:r>
      <w:r w:rsidRPr="007D1FEF">
        <w:rPr>
          <w:rFonts w:eastAsia="等线"/>
          <w:b/>
          <w:i/>
          <w:iCs/>
          <w:szCs w:val="20"/>
          <w:lang w:eastAsia="zh-CN"/>
        </w:rPr>
        <w:t xml:space="preserve"> bwp-InactivityTimer </w:t>
      </w:r>
      <w:r w:rsidRPr="007D1FEF">
        <w:rPr>
          <w:rFonts w:eastAsia="等线"/>
          <w:b/>
          <w:szCs w:val="20"/>
          <w:lang w:eastAsia="zh-CN"/>
        </w:rPr>
        <w:t xml:space="preserve">associated with the active DL BWP expires before </w:t>
      </w:r>
      <w:r>
        <w:rPr>
          <w:rFonts w:eastAsia="等线"/>
          <w:b/>
          <w:szCs w:val="20"/>
          <w:lang w:eastAsia="zh-CN"/>
        </w:rPr>
        <w:t>PDCCH reception</w:t>
      </w:r>
      <w:r w:rsidRPr="007D1FEF">
        <w:rPr>
          <w:rFonts w:eastAsia="等线"/>
          <w:b/>
          <w:szCs w:val="20"/>
          <w:lang w:eastAsia="zh-CN"/>
        </w:rPr>
        <w:t>.</w:t>
      </w:r>
    </w:p>
    <w:p w14:paraId="0C1821E3" w14:textId="58DBD0A3" w:rsidR="008A51F1" w:rsidRPr="008A51F1" w:rsidRDefault="008A51F1" w:rsidP="00185CAD">
      <w:pPr>
        <w:spacing w:after="120"/>
        <w:jc w:val="both"/>
        <w:rPr>
          <w:rFonts w:eastAsia="等线"/>
          <w:b/>
          <w:szCs w:val="20"/>
          <w:lang w:eastAsia="zh-CN"/>
        </w:rPr>
      </w:pPr>
      <w:r w:rsidRPr="0073448E">
        <w:rPr>
          <w:rFonts w:eastAsia="等线"/>
          <w:b/>
          <w:szCs w:val="20"/>
          <w:lang w:eastAsia="zh-CN"/>
        </w:rPr>
        <w:t>O</w:t>
      </w:r>
      <w:r w:rsidRPr="0073448E">
        <w:rPr>
          <w:rFonts w:eastAsia="等线" w:hint="eastAsia"/>
          <w:b/>
          <w:szCs w:val="20"/>
          <w:lang w:eastAsia="zh-CN"/>
        </w:rPr>
        <w:t>bservation</w:t>
      </w:r>
      <w:r>
        <w:rPr>
          <w:rFonts w:eastAsia="等线"/>
          <w:b/>
          <w:szCs w:val="20"/>
          <w:lang w:eastAsia="zh-CN"/>
        </w:rPr>
        <w:t xml:space="preserve"> 3:</w:t>
      </w:r>
      <w:r>
        <w:rPr>
          <w:rFonts w:eastAsia="等线" w:hint="eastAsia"/>
          <w:b/>
          <w:szCs w:val="20"/>
          <w:lang w:eastAsia="zh-CN"/>
        </w:rPr>
        <w:t xml:space="preserve"> </w:t>
      </w:r>
      <w:r>
        <w:rPr>
          <w:rFonts w:eastAsia="等线"/>
          <w:b/>
          <w:szCs w:val="20"/>
          <w:lang w:eastAsia="zh-CN"/>
        </w:rPr>
        <w:t xml:space="preserve">Two sets of DRX cycles is configured to </w:t>
      </w:r>
      <w:r w:rsidRPr="002D4518">
        <w:rPr>
          <w:rFonts w:eastAsia="等线"/>
          <w:b/>
          <w:szCs w:val="20"/>
          <w:lang w:eastAsia="zh-CN"/>
        </w:rPr>
        <w:t>match different data transmission</w:t>
      </w:r>
      <w:r>
        <w:rPr>
          <w:rFonts w:eastAsia="等线"/>
          <w:b/>
          <w:szCs w:val="20"/>
          <w:lang w:eastAsia="zh-CN"/>
        </w:rPr>
        <w:t>s</w:t>
      </w:r>
      <w:r w:rsidRPr="002D4518">
        <w:rPr>
          <w:rFonts w:eastAsia="等线"/>
          <w:b/>
          <w:szCs w:val="20"/>
          <w:lang w:eastAsia="zh-CN"/>
        </w:rPr>
        <w:t xml:space="preserve"> in different period</w:t>
      </w:r>
      <w:r>
        <w:rPr>
          <w:rFonts w:eastAsia="等线"/>
          <w:b/>
          <w:szCs w:val="20"/>
          <w:lang w:eastAsia="zh-CN"/>
        </w:rPr>
        <w:t>icitie</w:t>
      </w:r>
      <w:r w:rsidRPr="002D4518">
        <w:rPr>
          <w:rFonts w:eastAsia="等线"/>
          <w:b/>
          <w:szCs w:val="20"/>
          <w:lang w:eastAsia="zh-CN"/>
        </w:rPr>
        <w:t>s</w:t>
      </w:r>
      <w:r>
        <w:rPr>
          <w:rFonts w:eastAsia="等线"/>
          <w:b/>
          <w:szCs w:val="20"/>
          <w:lang w:eastAsia="zh-CN"/>
        </w:rPr>
        <w:t>.</w:t>
      </w:r>
    </w:p>
    <w:p w14:paraId="0D5C8C5C" w14:textId="77777777" w:rsidR="00185CAD" w:rsidRPr="00D47687" w:rsidRDefault="00185CAD" w:rsidP="00185CAD">
      <w:pPr>
        <w:widowControl w:val="0"/>
        <w:spacing w:after="120"/>
        <w:jc w:val="both"/>
        <w:rPr>
          <w:rFonts w:eastAsiaTheme="minorEastAsia"/>
          <w:b/>
          <w:bCs/>
          <w:szCs w:val="20"/>
          <w:lang w:eastAsia="zh-CN"/>
        </w:rPr>
      </w:pPr>
      <w:r w:rsidRPr="00D47687">
        <w:rPr>
          <w:rFonts w:eastAsiaTheme="minorEastAsia" w:hint="eastAsia"/>
          <w:b/>
          <w:bCs/>
          <w:szCs w:val="20"/>
          <w:lang w:eastAsia="zh-CN"/>
        </w:rPr>
        <w:t>Observation</w:t>
      </w:r>
      <w:r>
        <w:rPr>
          <w:rFonts w:eastAsiaTheme="minorEastAsia" w:hint="eastAsia"/>
          <w:b/>
          <w:bCs/>
          <w:szCs w:val="20"/>
          <w:lang w:eastAsia="zh-CN"/>
        </w:rPr>
        <w:t xml:space="preserve"> </w:t>
      </w:r>
      <w:r>
        <w:rPr>
          <w:rFonts w:eastAsiaTheme="minorEastAsia"/>
          <w:b/>
          <w:bCs/>
          <w:szCs w:val="20"/>
          <w:lang w:eastAsia="zh-CN"/>
        </w:rPr>
        <w:t>4</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p w14:paraId="4D1514A0" w14:textId="3933E828" w:rsidR="00185CAD" w:rsidRPr="00185CAD" w:rsidRDefault="00185CAD" w:rsidP="00185CAD">
      <w:pPr>
        <w:spacing w:after="120"/>
        <w:jc w:val="both"/>
        <w:rPr>
          <w:rFonts w:eastAsia="宋体"/>
          <w:b/>
          <w:bCs/>
          <w:u w:val="single"/>
          <w:lang w:eastAsia="zh-CN"/>
        </w:rPr>
      </w:pPr>
      <w:r w:rsidRPr="00185CAD">
        <w:rPr>
          <w:rFonts w:eastAsia="宋体"/>
          <w:b/>
          <w:bCs/>
          <w:u w:val="single"/>
          <w:lang w:eastAsia="zh-CN"/>
        </w:rPr>
        <w:t>Proposals:</w:t>
      </w:r>
    </w:p>
    <w:p w14:paraId="28F63203" w14:textId="2FDD78A0" w:rsidR="00185CAD" w:rsidRPr="00185CAD" w:rsidRDefault="00185CAD" w:rsidP="00185CAD">
      <w:pPr>
        <w:spacing w:after="120"/>
        <w:jc w:val="both"/>
        <w:rPr>
          <w:rFonts w:eastAsia="宋体"/>
          <w:i/>
          <w:iCs/>
          <w:color w:val="4472C4" w:themeColor="accent1"/>
          <w:u w:val="single"/>
          <w:lang w:eastAsia="zh-CN"/>
        </w:rPr>
      </w:pPr>
      <w:r w:rsidRPr="009F44AA">
        <w:rPr>
          <w:rFonts w:eastAsia="等线"/>
          <w:b/>
          <w:bCs/>
          <w:szCs w:val="20"/>
          <w:lang w:val="en-GB" w:eastAsia="zh-CN"/>
        </w:rPr>
        <w:t xml:space="preserve">Proposal 1: </w:t>
      </w:r>
      <w:r w:rsidRPr="00A60B60">
        <w:rPr>
          <w:rFonts w:eastAsia="等线"/>
          <w:b/>
          <w:bCs/>
          <w:szCs w:val="20"/>
          <w:lang w:val="en-GB" w:eastAsia="zh-CN"/>
        </w:rPr>
        <w:t>In Option 1-</w:t>
      </w:r>
      <w:r>
        <w:rPr>
          <w:rFonts w:eastAsia="等线"/>
          <w:b/>
          <w:bCs/>
          <w:szCs w:val="20"/>
          <w:lang w:val="en-GB" w:eastAsia="zh-CN"/>
        </w:rPr>
        <w:t>2</w:t>
      </w:r>
      <w:r w:rsidRPr="00A60B60">
        <w:rPr>
          <w:rFonts w:eastAsia="等线"/>
          <w:b/>
          <w:bCs/>
          <w:szCs w:val="20"/>
          <w:lang w:val="en-GB" w:eastAsia="zh-CN"/>
        </w:rPr>
        <w:t>, when the UE is not able to monitor the LP-WUS occasion(s)</w:t>
      </w:r>
      <w:r>
        <w:rPr>
          <w:rFonts w:eastAsia="等线"/>
          <w:b/>
          <w:bCs/>
          <w:szCs w:val="20"/>
          <w:lang w:val="en-GB" w:eastAsia="zh-CN"/>
        </w:rPr>
        <w:t>,</w:t>
      </w:r>
      <w:r w:rsidRPr="00A60B60">
        <w:rPr>
          <w:rFonts w:eastAsia="等线"/>
          <w:b/>
          <w:bCs/>
          <w:szCs w:val="20"/>
          <w:lang w:val="en-GB" w:eastAsia="zh-CN"/>
        </w:rPr>
        <w:t xml:space="preserve"> the UE </w:t>
      </w:r>
      <w:r>
        <w:rPr>
          <w:rFonts w:eastAsia="等线"/>
          <w:b/>
          <w:bCs/>
          <w:szCs w:val="20"/>
          <w:lang w:val="en-GB" w:eastAsia="zh-CN"/>
        </w:rPr>
        <w:t>does not</w:t>
      </w:r>
      <w:r w:rsidRPr="00A60B60">
        <w:rPr>
          <w:rFonts w:eastAsia="等线"/>
          <w:b/>
          <w:bCs/>
          <w:szCs w:val="20"/>
          <w:lang w:val="en-GB" w:eastAsia="zh-CN"/>
        </w:rPr>
        <w:t xml:space="preserve"> start the </w:t>
      </w:r>
      <w:r w:rsidRPr="009F44AA">
        <w:rPr>
          <w:rFonts w:eastAsia="等线"/>
          <w:b/>
          <w:bCs/>
          <w:i/>
          <w:iCs/>
          <w:szCs w:val="20"/>
          <w:lang w:val="en-GB" w:eastAsia="zh-CN"/>
        </w:rPr>
        <w:t>lpwus-PDCCHMonitoringTimer</w:t>
      </w:r>
      <w:r w:rsidRPr="00A60B60">
        <w:rPr>
          <w:rFonts w:eastAsia="等线"/>
          <w:b/>
          <w:bCs/>
          <w:szCs w:val="20"/>
          <w:lang w:val="en-GB" w:eastAsia="zh-CN"/>
        </w:rPr>
        <w:t>.</w:t>
      </w:r>
    </w:p>
    <w:p w14:paraId="3AD992B9" w14:textId="77777777" w:rsidR="00185CAD" w:rsidRPr="005402C7" w:rsidRDefault="00185CAD" w:rsidP="00185CAD">
      <w:pPr>
        <w:spacing w:after="120"/>
        <w:jc w:val="both"/>
        <w:rPr>
          <w:rFonts w:eastAsia="等线"/>
          <w:b/>
          <w:szCs w:val="20"/>
          <w:lang w:eastAsia="zh-CN"/>
        </w:rPr>
      </w:pPr>
      <w:r>
        <w:rPr>
          <w:rFonts w:eastAsia="等线"/>
          <w:b/>
          <w:szCs w:val="20"/>
          <w:lang w:eastAsia="zh-CN"/>
        </w:rPr>
        <w:t>Proposal 2:</w:t>
      </w:r>
      <w:r>
        <w:rPr>
          <w:rFonts w:eastAsia="等线" w:hint="eastAsia"/>
          <w:b/>
          <w:szCs w:val="20"/>
          <w:lang w:eastAsia="zh-CN"/>
        </w:rPr>
        <w:t xml:space="preserve"> </w:t>
      </w:r>
      <w:r>
        <w:rPr>
          <w:rFonts w:eastAsia="等线"/>
          <w:b/>
          <w:szCs w:val="20"/>
          <w:lang w:eastAsia="zh-CN"/>
        </w:rPr>
        <w:t>(RRC-5)</w:t>
      </w:r>
      <w:r w:rsidRPr="00251512">
        <w:t xml:space="preserve"> </w:t>
      </w:r>
      <w:r w:rsidRPr="006360E5">
        <w:rPr>
          <w:b/>
          <w:bCs/>
        </w:rPr>
        <w:t>I</w:t>
      </w:r>
      <w:r w:rsidRPr="00251512">
        <w:rPr>
          <w:rFonts w:eastAsia="等线"/>
          <w:b/>
          <w:szCs w:val="20"/>
          <w:lang w:eastAsia="zh-CN"/>
        </w:rPr>
        <w:t xml:space="preserve">t is allowed to report an empty UAI on </w:t>
      </w:r>
      <w:r>
        <w:rPr>
          <w:rFonts w:eastAsia="等线"/>
          <w:b/>
          <w:szCs w:val="20"/>
          <w:lang w:eastAsia="zh-CN"/>
        </w:rPr>
        <w:t xml:space="preserve">time </w:t>
      </w:r>
      <w:r w:rsidRPr="00251512">
        <w:rPr>
          <w:rFonts w:eastAsia="等线"/>
          <w:b/>
          <w:szCs w:val="20"/>
          <w:lang w:eastAsia="zh-CN"/>
        </w:rPr>
        <w:t>offset for LP-WUS monitoring for both option 1-1 and option 1-2</w:t>
      </w:r>
      <w:r>
        <w:rPr>
          <w:rFonts w:eastAsia="等线"/>
          <w:b/>
          <w:szCs w:val="20"/>
          <w:lang w:eastAsia="zh-CN"/>
        </w:rPr>
        <w:t xml:space="preserve">, </w:t>
      </w:r>
      <w:r>
        <w:rPr>
          <w:rFonts w:eastAsia="等线" w:hint="eastAsia"/>
          <w:b/>
          <w:szCs w:val="20"/>
          <w:lang w:eastAsia="zh-CN"/>
        </w:rPr>
        <w:t>which</w:t>
      </w:r>
      <w:r>
        <w:rPr>
          <w:rFonts w:eastAsia="等线"/>
          <w:b/>
          <w:szCs w:val="20"/>
          <w:lang w:eastAsia="zh-CN"/>
        </w:rPr>
        <w:t xml:space="preserve"> </w:t>
      </w:r>
      <w:r>
        <w:rPr>
          <w:rFonts w:eastAsia="等线" w:hint="eastAsia"/>
          <w:b/>
          <w:szCs w:val="20"/>
          <w:lang w:eastAsia="zh-CN"/>
        </w:rPr>
        <w:t>mea</w:t>
      </w:r>
      <w:r>
        <w:rPr>
          <w:rFonts w:eastAsia="等线"/>
          <w:b/>
          <w:szCs w:val="20"/>
          <w:lang w:eastAsia="zh-CN"/>
        </w:rPr>
        <w:t xml:space="preserve">ns UE has </w:t>
      </w:r>
      <w:r>
        <w:rPr>
          <w:rFonts w:eastAsia="等线" w:hint="eastAsia"/>
          <w:b/>
          <w:szCs w:val="20"/>
          <w:lang w:eastAsia="zh-CN"/>
        </w:rPr>
        <w:t>n</w:t>
      </w:r>
      <w:r>
        <w:rPr>
          <w:rFonts w:eastAsia="等线"/>
          <w:b/>
          <w:szCs w:val="20"/>
          <w:lang w:eastAsia="zh-CN"/>
        </w:rPr>
        <w:t>o preferenc</w:t>
      </w:r>
      <w:r>
        <w:rPr>
          <w:rFonts w:eastAsia="等线" w:hint="eastAsia"/>
          <w:b/>
          <w:szCs w:val="20"/>
          <w:lang w:eastAsia="zh-CN"/>
        </w:rPr>
        <w:t>e</w:t>
      </w:r>
      <w:r>
        <w:rPr>
          <w:rFonts w:eastAsia="等线"/>
          <w:b/>
          <w:szCs w:val="20"/>
          <w:lang w:eastAsia="zh-CN"/>
        </w:rPr>
        <w:t xml:space="preserve"> on the time offset between LP-WUS and PDCCH monitoring.</w:t>
      </w:r>
    </w:p>
    <w:p w14:paraId="4C25A212" w14:textId="77777777" w:rsidR="00185CAD" w:rsidRPr="0096479D" w:rsidRDefault="00185CAD" w:rsidP="00185CAD">
      <w:pPr>
        <w:spacing w:after="120"/>
        <w:jc w:val="both"/>
        <w:rPr>
          <w:rFonts w:eastAsia="等线"/>
          <w:b/>
          <w:szCs w:val="20"/>
          <w:lang w:eastAsia="zh-CN"/>
        </w:rPr>
      </w:pPr>
      <w:r w:rsidRPr="0096479D">
        <w:rPr>
          <w:rFonts w:eastAsia="等线"/>
          <w:b/>
          <w:szCs w:val="20"/>
          <w:lang w:eastAsia="zh-CN"/>
        </w:rPr>
        <w:t>P</w:t>
      </w:r>
      <w:r w:rsidRPr="0096479D">
        <w:rPr>
          <w:rFonts w:eastAsia="等线" w:hint="eastAsia"/>
          <w:b/>
          <w:szCs w:val="20"/>
          <w:lang w:eastAsia="zh-CN"/>
        </w:rPr>
        <w:t>roposal</w:t>
      </w:r>
      <w:r>
        <w:rPr>
          <w:rFonts w:eastAsia="等线"/>
          <w:b/>
          <w:szCs w:val="20"/>
          <w:lang w:eastAsia="zh-CN"/>
        </w:rPr>
        <w:t xml:space="preserve"> 3</w:t>
      </w:r>
      <w:r w:rsidRPr="0096479D">
        <w:rPr>
          <w:rFonts w:eastAsia="等线" w:hint="eastAsia"/>
          <w:b/>
          <w:szCs w:val="20"/>
          <w:lang w:eastAsia="zh-CN"/>
        </w:rPr>
        <w:t>：</w:t>
      </w:r>
      <w:r>
        <w:rPr>
          <w:rFonts w:eastAsia="等线"/>
          <w:b/>
          <w:szCs w:val="20"/>
          <w:lang w:eastAsia="zh-CN"/>
        </w:rPr>
        <w:t xml:space="preserve">(MAC-X1) </w:t>
      </w:r>
      <w:r w:rsidRPr="0096479D">
        <w:rPr>
          <w:rFonts w:eastAsia="等线" w:hint="eastAsia"/>
          <w:b/>
          <w:szCs w:val="20"/>
          <w:lang w:eastAsia="zh-CN"/>
        </w:rPr>
        <w:t>St</w:t>
      </w:r>
      <w:r w:rsidRPr="0096479D">
        <w:rPr>
          <w:rFonts w:eastAsia="等线"/>
          <w:b/>
          <w:szCs w:val="20"/>
          <w:lang w:eastAsia="zh-CN"/>
        </w:rPr>
        <w:t xml:space="preserve">art or restart the </w:t>
      </w:r>
      <w:r w:rsidRPr="0096479D">
        <w:rPr>
          <w:rFonts w:eastAsia="等线"/>
          <w:b/>
          <w:i/>
          <w:iCs/>
          <w:szCs w:val="20"/>
          <w:lang w:eastAsia="zh-CN"/>
        </w:rPr>
        <w:t>bwp-InactivityTimer</w:t>
      </w:r>
      <w:r w:rsidRPr="0096479D">
        <w:rPr>
          <w:rFonts w:eastAsia="等线"/>
          <w:b/>
          <w:szCs w:val="20"/>
          <w:lang w:eastAsia="zh-CN"/>
        </w:rPr>
        <w:t xml:space="preserve"> associated with the active DL BWP </w:t>
      </w:r>
      <w:r>
        <w:rPr>
          <w:rFonts w:eastAsia="等线"/>
          <w:b/>
          <w:szCs w:val="20"/>
          <w:lang w:eastAsia="zh-CN"/>
        </w:rPr>
        <w:t>in case</w:t>
      </w:r>
      <w:r w:rsidRPr="0096479D">
        <w:rPr>
          <w:rFonts w:eastAsia="等线"/>
          <w:b/>
          <w:szCs w:val="20"/>
          <w:lang w:eastAsia="zh-CN"/>
        </w:rPr>
        <w:t xml:space="preserve"> UE </w:t>
      </w:r>
      <w:r>
        <w:rPr>
          <w:rFonts w:eastAsia="等线"/>
          <w:b/>
          <w:szCs w:val="20"/>
          <w:lang w:eastAsia="zh-CN"/>
        </w:rPr>
        <w:t>receives</w:t>
      </w:r>
      <w:r w:rsidRPr="0096479D">
        <w:rPr>
          <w:rFonts w:eastAsia="等线"/>
          <w:b/>
          <w:szCs w:val="20"/>
          <w:lang w:eastAsia="zh-CN"/>
        </w:rPr>
        <w:t xml:space="preserve"> the LP-WUS which indicate</w:t>
      </w:r>
      <w:r>
        <w:rPr>
          <w:rFonts w:eastAsia="等线"/>
          <w:b/>
          <w:szCs w:val="20"/>
          <w:lang w:eastAsia="zh-CN"/>
        </w:rPr>
        <w:t>s</w:t>
      </w:r>
      <w:r w:rsidRPr="0096479D">
        <w:rPr>
          <w:rFonts w:eastAsia="等线"/>
          <w:b/>
          <w:szCs w:val="20"/>
          <w:lang w:eastAsia="zh-CN"/>
        </w:rPr>
        <w:t xml:space="preserve"> to start the </w:t>
      </w:r>
      <w:r w:rsidRPr="0096479D">
        <w:rPr>
          <w:rFonts w:eastAsia="等线"/>
          <w:b/>
          <w:i/>
          <w:iCs/>
          <w:szCs w:val="20"/>
          <w:lang w:eastAsia="zh-CN"/>
        </w:rPr>
        <w:t>drx-OnDurationTimer</w:t>
      </w:r>
      <w:r w:rsidRPr="0096479D">
        <w:rPr>
          <w:rFonts w:eastAsia="等线"/>
          <w:b/>
          <w:szCs w:val="20"/>
          <w:lang w:eastAsia="zh-CN"/>
        </w:rPr>
        <w:t xml:space="preserve"> or </w:t>
      </w:r>
      <w:r w:rsidRPr="0096479D">
        <w:rPr>
          <w:rFonts w:eastAsia="等线"/>
          <w:b/>
          <w:i/>
          <w:iCs/>
          <w:szCs w:val="20"/>
          <w:lang w:eastAsia="zh-CN"/>
        </w:rPr>
        <w:t>lpwus-PDCCHMonitoringTimer.</w:t>
      </w:r>
    </w:p>
    <w:p w14:paraId="5E46E6A3" w14:textId="77777777" w:rsidR="008A51F1" w:rsidRPr="003B2315" w:rsidRDefault="008A51F1" w:rsidP="008A51F1">
      <w:pPr>
        <w:spacing w:after="120"/>
        <w:jc w:val="both"/>
        <w:rPr>
          <w:rFonts w:eastAsia="等线"/>
          <w:b/>
          <w:szCs w:val="20"/>
          <w:lang w:eastAsia="zh-CN"/>
        </w:rPr>
      </w:pPr>
      <w:r w:rsidRPr="003B2315">
        <w:rPr>
          <w:rFonts w:eastAsia="等线"/>
          <w:b/>
          <w:szCs w:val="20"/>
          <w:lang w:eastAsia="zh-CN"/>
        </w:rPr>
        <w:t>Proposal</w:t>
      </w:r>
      <w:r>
        <w:rPr>
          <w:rFonts w:eastAsia="等线"/>
          <w:b/>
          <w:szCs w:val="20"/>
          <w:lang w:eastAsia="zh-CN"/>
        </w:rPr>
        <w:t xml:space="preserve"> 4: (MAC-X2)</w:t>
      </w:r>
      <w:r w:rsidRPr="003B2315">
        <w:rPr>
          <w:rFonts w:eastAsia="等线"/>
          <w:b/>
          <w:szCs w:val="20"/>
          <w:lang w:eastAsia="zh-CN"/>
        </w:rPr>
        <w:t xml:space="preserve"> For </w:t>
      </w:r>
      <w:r>
        <w:rPr>
          <w:rFonts w:eastAsia="等线"/>
          <w:b/>
          <w:szCs w:val="20"/>
          <w:lang w:eastAsia="zh-CN"/>
        </w:rPr>
        <w:t>O</w:t>
      </w:r>
      <w:r w:rsidRPr="003B2315">
        <w:rPr>
          <w:rFonts w:eastAsia="等线"/>
          <w:b/>
          <w:szCs w:val="20"/>
          <w:lang w:eastAsia="zh-CN"/>
        </w:rPr>
        <w:t xml:space="preserve">ption 1-2, two </w:t>
      </w:r>
      <w:r>
        <w:rPr>
          <w:rFonts w:eastAsia="等线"/>
          <w:b/>
          <w:szCs w:val="20"/>
          <w:lang w:eastAsia="zh-CN"/>
        </w:rPr>
        <w:t xml:space="preserve">LP-WUS cycles </w:t>
      </w:r>
      <w:r w:rsidRPr="003B2315">
        <w:rPr>
          <w:rFonts w:eastAsia="等线"/>
          <w:b/>
          <w:szCs w:val="20"/>
          <w:lang w:eastAsia="zh-CN"/>
        </w:rPr>
        <w:t xml:space="preserve">will be configured. </w:t>
      </w:r>
      <w:r>
        <w:rPr>
          <w:rFonts w:eastAsia="等线"/>
          <w:b/>
          <w:szCs w:val="20"/>
          <w:lang w:eastAsia="zh-CN"/>
        </w:rPr>
        <w:t>RAN2</w:t>
      </w:r>
      <w:r w:rsidRPr="003B2315">
        <w:rPr>
          <w:rFonts w:eastAsia="等线"/>
          <w:b/>
          <w:szCs w:val="20"/>
          <w:lang w:eastAsia="zh-CN"/>
        </w:rPr>
        <w:t xml:space="preserve"> assumes the design of switching between </w:t>
      </w:r>
      <w:r>
        <w:rPr>
          <w:rFonts w:eastAsia="等线"/>
          <w:b/>
          <w:szCs w:val="20"/>
          <w:lang w:eastAsia="zh-CN"/>
        </w:rPr>
        <w:t>l</w:t>
      </w:r>
      <w:r w:rsidRPr="003B2315">
        <w:rPr>
          <w:rFonts w:eastAsia="等线"/>
          <w:b/>
          <w:szCs w:val="20"/>
          <w:lang w:eastAsia="zh-CN"/>
        </w:rPr>
        <w:t xml:space="preserve">ong LP-WUS cycle and short LP-WUS cycle is same as the C-DRX </w:t>
      </w:r>
      <w:r>
        <w:rPr>
          <w:rFonts w:eastAsia="等线"/>
          <w:b/>
          <w:szCs w:val="20"/>
          <w:lang w:eastAsia="zh-CN"/>
        </w:rPr>
        <w:t>mechanism</w:t>
      </w:r>
      <w:r w:rsidRPr="003B2315">
        <w:rPr>
          <w:rFonts w:eastAsia="等线"/>
          <w:b/>
          <w:szCs w:val="20"/>
          <w:lang w:eastAsia="zh-CN"/>
        </w:rPr>
        <w:t xml:space="preserve">, including the MAC CE control, </w:t>
      </w:r>
      <w:r>
        <w:rPr>
          <w:rFonts w:eastAsia="等线"/>
          <w:b/>
          <w:szCs w:val="20"/>
          <w:lang w:eastAsia="zh-CN"/>
        </w:rPr>
        <w:t>time control</w:t>
      </w:r>
      <w:r w:rsidRPr="003B2315">
        <w:rPr>
          <w:rFonts w:eastAsia="等线"/>
          <w:b/>
          <w:szCs w:val="20"/>
          <w:lang w:eastAsia="zh-CN"/>
        </w:rPr>
        <w:t>.</w:t>
      </w:r>
    </w:p>
    <w:p w14:paraId="570D24F5" w14:textId="77777777" w:rsidR="00185CAD" w:rsidRPr="0017781C" w:rsidRDefault="00185CAD" w:rsidP="00185CAD">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b/>
          <w:bCs/>
          <w:kern w:val="2"/>
          <w:szCs w:val="20"/>
          <w:lang w:eastAsia="zh-CN"/>
        </w:rPr>
        <w:t>5</w:t>
      </w:r>
      <w:r w:rsidRPr="0086310B">
        <w:rPr>
          <w:rFonts w:eastAsia="宋体"/>
          <w:b/>
          <w:bCs/>
          <w:kern w:val="2"/>
          <w:szCs w:val="20"/>
          <w:lang w:eastAsia="zh-CN"/>
        </w:rPr>
        <w:t xml:space="preserve">: </w:t>
      </w:r>
      <w:r>
        <w:rPr>
          <w:rFonts w:eastAsia="宋体"/>
          <w:b/>
          <w:bCs/>
          <w:kern w:val="2"/>
          <w:szCs w:val="20"/>
          <w:lang w:eastAsia="zh-CN"/>
        </w:rPr>
        <w:t xml:space="preserve">(MAC-X3) </w:t>
      </w:r>
      <w:r w:rsidRPr="0086310B">
        <w:rPr>
          <w:rFonts w:eastAsia="宋体"/>
          <w:b/>
          <w:bCs/>
          <w:kern w:val="2"/>
          <w:szCs w:val="20"/>
          <w:lang w:eastAsia="zh-CN"/>
        </w:rPr>
        <w:t xml:space="preserve">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266D4A8A" w14:textId="77777777" w:rsidR="00185CAD" w:rsidRDefault="00185CAD" w:rsidP="00185CAD">
      <w:pPr>
        <w:widowControl w:val="0"/>
        <w:spacing w:after="120"/>
        <w:jc w:val="both"/>
        <w:rPr>
          <w:rFonts w:eastAsia="宋体"/>
          <w:b/>
          <w:bCs/>
          <w:kern w:val="2"/>
          <w:szCs w:val="20"/>
          <w:lang w:eastAsia="zh-CN"/>
        </w:rPr>
      </w:pPr>
      <w:r>
        <w:rPr>
          <w:rFonts w:eastAsia="宋体" w:hint="eastAsia"/>
          <w:b/>
          <w:bCs/>
          <w:kern w:val="2"/>
          <w:szCs w:val="20"/>
          <w:lang w:eastAsia="zh-CN"/>
        </w:rPr>
        <w:t>Proposal</w:t>
      </w:r>
      <w:r>
        <w:rPr>
          <w:rFonts w:eastAsia="宋体"/>
          <w:b/>
          <w:bCs/>
          <w:kern w:val="2"/>
          <w:szCs w:val="20"/>
          <w:lang w:eastAsia="zh-CN"/>
        </w:rPr>
        <w:t xml:space="preserve"> 6</w:t>
      </w:r>
      <w:r>
        <w:rPr>
          <w:rFonts w:eastAsia="宋体" w:hint="eastAsia"/>
          <w:b/>
          <w:bCs/>
          <w:kern w:val="2"/>
          <w:szCs w:val="20"/>
          <w:lang w:eastAsia="zh-CN"/>
        </w:rPr>
        <w:t>:</w:t>
      </w:r>
      <w:r>
        <w:rPr>
          <w:rFonts w:eastAsia="宋体"/>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 xml:space="preserve">LP-WUS is </w:t>
      </w:r>
      <w:r>
        <w:rPr>
          <w:rFonts w:eastAsia="宋体" w:hint="eastAsia"/>
          <w:b/>
          <w:bCs/>
          <w:kern w:val="2"/>
          <w:szCs w:val="20"/>
          <w:lang w:eastAsia="zh-CN"/>
        </w:rPr>
        <w:t>configured</w:t>
      </w:r>
      <w:r w:rsidRPr="0058655C">
        <w:rPr>
          <w:rFonts w:eastAsia="宋体" w:hint="eastAsia"/>
          <w:b/>
          <w:bCs/>
          <w:kern w:val="2"/>
          <w:szCs w:val="20"/>
          <w:lang w:eastAsia="zh-CN"/>
        </w:rPr>
        <w:t xml:space="preserve">, no additional indication/condition </w:t>
      </w:r>
      <w:r>
        <w:rPr>
          <w:rFonts w:eastAsia="宋体" w:hint="eastAsia"/>
          <w:b/>
          <w:bCs/>
          <w:kern w:val="2"/>
          <w:szCs w:val="20"/>
          <w:lang w:eastAsia="zh-CN"/>
        </w:rPr>
        <w:t xml:space="preserve">is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inal decision is up to RAN1</w:t>
      </w:r>
      <w:r>
        <w:rPr>
          <w:rFonts w:eastAsia="宋体" w:hint="eastAsia"/>
          <w:b/>
          <w:bCs/>
          <w:kern w:val="2"/>
          <w:szCs w:val="20"/>
          <w:lang w:eastAsia="zh-CN"/>
        </w:rPr>
        <w:t>.</w:t>
      </w:r>
    </w:p>
    <w:p w14:paraId="16920279" w14:textId="710A86A2" w:rsidR="00185CAD" w:rsidRPr="00185CAD" w:rsidRDefault="00185CAD" w:rsidP="00185CAD">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Pr>
          <w:rFonts w:eastAsiaTheme="minorEastAsia"/>
          <w:b/>
          <w:szCs w:val="20"/>
          <w:lang w:eastAsia="zh-CN"/>
        </w:rPr>
        <w:t>7</w:t>
      </w:r>
      <w:r w:rsidRPr="007017AB">
        <w:rPr>
          <w:rFonts w:eastAsiaTheme="minorEastAsia" w:hint="eastAsia"/>
          <w:b/>
          <w:szCs w:val="20"/>
          <w:lang w:eastAsia="zh-CN"/>
        </w:rPr>
        <w:t>: For LP-WUS Option 1-2, d</w:t>
      </w:r>
      <w:r w:rsidRPr="007017AB">
        <w:rPr>
          <w:rFonts w:eastAsiaTheme="minorEastAsia"/>
          <w:b/>
          <w:szCs w:val="20"/>
          <w:lang w:eastAsia="zh-CN"/>
        </w:rPr>
        <w:t xml:space="preserve">uring the </w:t>
      </w:r>
      <w:r>
        <w:rPr>
          <w:rFonts w:eastAsia="宋体"/>
          <w:b/>
          <w:bCs/>
          <w:kern w:val="2"/>
          <w:szCs w:val="20"/>
          <w:lang w:eastAsia="zh-CN"/>
        </w:rPr>
        <w:t>timer triggered by LP-WUS</w:t>
      </w:r>
      <w:r>
        <w:rPr>
          <w:rFonts w:eastAsia="宋体" w:hint="eastAsia"/>
          <w:b/>
          <w:bCs/>
          <w:kern w:val="2"/>
          <w:szCs w:val="20"/>
          <w:lang w:eastAsia="zh-CN"/>
        </w:rPr>
        <w:t xml:space="preserve"> is running</w:t>
      </w:r>
      <w:r>
        <w:rPr>
          <w:rFonts w:eastAsia="宋体"/>
          <w:b/>
          <w:bCs/>
          <w:kern w:val="2"/>
          <w:szCs w:val="20"/>
          <w:lang w:eastAsia="zh-CN"/>
        </w:rPr>
        <w:t>,</w:t>
      </w:r>
      <w:r w:rsidRPr="007017AB">
        <w:rPr>
          <w:rFonts w:eastAsiaTheme="minorEastAsia" w:hint="eastAsia"/>
          <w:b/>
          <w:szCs w:val="20"/>
          <w:lang w:eastAsia="zh-CN"/>
        </w:rPr>
        <w:t xml:space="preserve"> periodic CSI/L1-RSRP report </w:t>
      </w:r>
      <w:r w:rsidRPr="007017AB">
        <w:rPr>
          <w:rFonts w:eastAsiaTheme="minorEastAsia"/>
          <w:b/>
          <w:szCs w:val="20"/>
          <w:lang w:eastAsia="zh-CN"/>
        </w:rPr>
        <w:t xml:space="preserve">and SP CSI report </w:t>
      </w:r>
      <w:r w:rsidRPr="007017AB">
        <w:rPr>
          <w:rFonts w:eastAsiaTheme="minorEastAsia" w:hint="eastAsia"/>
          <w:b/>
          <w:szCs w:val="20"/>
          <w:lang w:eastAsia="zh-CN"/>
        </w:rPr>
        <w:t xml:space="preserve">behaviour </w:t>
      </w:r>
      <w:r w:rsidRPr="007017AB">
        <w:rPr>
          <w:rFonts w:eastAsiaTheme="minorEastAsia"/>
          <w:b/>
          <w:szCs w:val="20"/>
          <w:lang w:eastAsia="zh-CN"/>
        </w:rPr>
        <w:t>are the</w:t>
      </w:r>
      <w:r w:rsidRPr="007017AB">
        <w:rPr>
          <w:rFonts w:eastAsiaTheme="minorEastAsia" w:hint="eastAsia"/>
          <w:b/>
          <w:szCs w:val="20"/>
          <w:lang w:eastAsia="zh-CN"/>
        </w:rPr>
        <w:t xml:space="preserve"> same as legacy </w:t>
      </w:r>
      <w:r w:rsidRPr="007017AB">
        <w:rPr>
          <w:rFonts w:eastAsiaTheme="minorEastAsia"/>
          <w:b/>
          <w:i/>
          <w:szCs w:val="20"/>
          <w:lang w:eastAsia="zh-CN"/>
        </w:rPr>
        <w:t>drx-onDurationTimer</w:t>
      </w:r>
      <w:r w:rsidRPr="007017AB">
        <w:rPr>
          <w:rFonts w:eastAsiaTheme="minorEastAsia"/>
          <w:b/>
          <w:szCs w:val="20"/>
          <w:lang w:eastAsia="zh-CN"/>
        </w:rPr>
        <w:t xml:space="preserve"> duration </w:t>
      </w:r>
      <w:r w:rsidRPr="00E84A7C">
        <w:rPr>
          <w:rFonts w:eastAsiaTheme="minorEastAsia" w:hint="eastAsia"/>
          <w:b/>
          <w:bCs/>
          <w:szCs w:val="20"/>
          <w:lang w:eastAsia="zh-CN"/>
        </w:rPr>
        <w:t>without DCP configuration</w:t>
      </w:r>
      <w:r>
        <w:rPr>
          <w:rFonts w:eastAsiaTheme="minorEastAsia"/>
          <w:b/>
          <w:bCs/>
          <w:szCs w:val="20"/>
          <w:lang w:eastAsia="zh-CN"/>
        </w:rPr>
        <w:t>, i.e. always report</w:t>
      </w:r>
      <w:r w:rsidRPr="007017AB">
        <w:rPr>
          <w:rFonts w:eastAsiaTheme="minorEastAsia" w:hint="eastAsia"/>
          <w:b/>
          <w:szCs w:val="20"/>
          <w:lang w:eastAsia="zh-CN"/>
        </w:rPr>
        <w:t>.</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References</w:t>
      </w:r>
    </w:p>
    <w:p w14:paraId="4A8A4957" w14:textId="781C47EB" w:rsidR="007A4F1A" w:rsidRPr="007A4F1A" w:rsidRDefault="00185CAD" w:rsidP="007A4F1A">
      <w:pPr>
        <w:pStyle w:val="af9"/>
        <w:numPr>
          <w:ilvl w:val="0"/>
          <w:numId w:val="10"/>
        </w:numPr>
        <w:ind w:firstLineChars="0"/>
        <w:rPr>
          <w:rFonts w:ascii="Times New Roman" w:eastAsiaTheme="minorEastAsia" w:hAnsi="Times New Roman"/>
          <w:color w:val="000000"/>
          <w:sz w:val="20"/>
          <w:szCs w:val="20"/>
        </w:rPr>
      </w:pPr>
      <w:bookmarkStart w:id="6" w:name="_Hlk196915252"/>
      <w:r w:rsidRPr="00185CAD">
        <w:rPr>
          <w:rFonts w:ascii="Times New Roman" w:eastAsiaTheme="minorEastAsia" w:hAnsi="Times New Roman"/>
          <w:color w:val="000000"/>
          <w:sz w:val="20"/>
          <w:szCs w:val="20"/>
        </w:rPr>
        <w:t>R2-2505393</w:t>
      </w:r>
      <w:r w:rsidR="007A4F1A" w:rsidRPr="007A4F1A">
        <w:rPr>
          <w:rFonts w:ascii="Times New Roman" w:eastAsiaTheme="minorEastAsia" w:hAnsi="Times New Roman"/>
          <w:color w:val="000000"/>
          <w:sz w:val="20"/>
          <w:szCs w:val="20"/>
        </w:rPr>
        <w:t>, Discussion summary and list of RRC open issue for LP-WUS WUR(vivo)</w:t>
      </w:r>
    </w:p>
    <w:bookmarkEnd w:id="6"/>
    <w:p w14:paraId="4ACA7CDC" w14:textId="6AFCD695" w:rsidR="00D81AA7" w:rsidRDefault="00810D5B" w:rsidP="008A35FF">
      <w:pPr>
        <w:pStyle w:val="af9"/>
        <w:numPr>
          <w:ilvl w:val="0"/>
          <w:numId w:val="10"/>
        </w:numPr>
        <w:ind w:firstLineChars="0"/>
        <w:rPr>
          <w:rFonts w:ascii="Times New Roman" w:eastAsiaTheme="minorEastAsia" w:hAnsi="Times New Roman"/>
          <w:color w:val="000000"/>
          <w:sz w:val="20"/>
          <w:szCs w:val="20"/>
        </w:rPr>
      </w:pPr>
      <w:r w:rsidRPr="00810D5B">
        <w:rPr>
          <w:rFonts w:ascii="Times New Roman" w:eastAsiaTheme="minorEastAsia" w:hAnsi="Times New Roman"/>
          <w:color w:val="000000"/>
          <w:sz w:val="20"/>
          <w:szCs w:val="20"/>
        </w:rPr>
        <w:t>R2-2505477</w:t>
      </w:r>
      <w:r>
        <w:rPr>
          <w:rFonts w:ascii="Times New Roman" w:eastAsiaTheme="minorEastAsia" w:hAnsi="Times New Roman"/>
          <w:color w:val="000000"/>
          <w:sz w:val="20"/>
          <w:szCs w:val="20"/>
        </w:rPr>
        <w:t xml:space="preserve">, </w:t>
      </w:r>
      <w:r w:rsidRPr="00810D5B">
        <w:rPr>
          <w:rFonts w:ascii="Times New Roman" w:eastAsiaTheme="minorEastAsia" w:hAnsi="Times New Roman"/>
          <w:color w:val="000000"/>
          <w:sz w:val="20"/>
          <w:szCs w:val="20"/>
        </w:rPr>
        <w:t>Report of [Post130][213][LPWUS] Running CR for TS 38.321 (Apple)</w:t>
      </w:r>
    </w:p>
    <w:p w14:paraId="26830D5B" w14:textId="0F8EA74D" w:rsidR="007D1FEF" w:rsidRDefault="007D1FEF" w:rsidP="00B76EA5">
      <w:pPr>
        <w:pStyle w:val="af9"/>
        <w:numPr>
          <w:ilvl w:val="0"/>
          <w:numId w:val="10"/>
        </w:numPr>
        <w:ind w:firstLineChars="0"/>
        <w:rPr>
          <w:rFonts w:ascii="Times New Roman" w:eastAsiaTheme="minorEastAsia" w:hAnsi="Times New Roman"/>
          <w:bCs/>
          <w:kern w:val="0"/>
          <w:sz w:val="20"/>
          <w:szCs w:val="20"/>
        </w:rPr>
      </w:pPr>
      <w:r w:rsidRPr="007D1FEF">
        <w:rPr>
          <w:rFonts w:ascii="Times New Roman" w:eastAsiaTheme="minorEastAsia" w:hAnsi="Times New Roman"/>
          <w:bCs/>
          <w:kern w:val="0"/>
          <w:sz w:val="20"/>
          <w:szCs w:val="20"/>
        </w:rPr>
        <w:t>R2-2504961</w:t>
      </w:r>
      <w:r>
        <w:rPr>
          <w:rFonts w:ascii="Times New Roman" w:eastAsiaTheme="minorEastAsia" w:hAnsi="Times New Roman"/>
          <w:bCs/>
          <w:kern w:val="0"/>
          <w:sz w:val="20"/>
          <w:szCs w:val="20"/>
        </w:rPr>
        <w:t xml:space="preserve">, </w:t>
      </w:r>
      <w:r w:rsidRPr="007D1FEF">
        <w:rPr>
          <w:rFonts w:ascii="Times New Roman" w:eastAsiaTheme="minorEastAsia" w:hAnsi="Times New Roman"/>
          <w:bCs/>
          <w:kern w:val="0"/>
          <w:sz w:val="20"/>
          <w:szCs w:val="20"/>
        </w:rPr>
        <w:t>Reply LS on LP-WUS in RRC_CONNECTED</w:t>
      </w:r>
    </w:p>
    <w:p w14:paraId="10B6112D" w14:textId="0DA37630" w:rsidR="002803DB" w:rsidRDefault="002803DB" w:rsidP="00B76EA5">
      <w:pPr>
        <w:pStyle w:val="af9"/>
        <w:numPr>
          <w:ilvl w:val="0"/>
          <w:numId w:val="10"/>
        </w:numPr>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RAN2#129bis meeting minutes</w:t>
      </w:r>
    </w:p>
    <w:p w14:paraId="1AD9EEE5" w14:textId="44B2779C" w:rsidR="00622DEE" w:rsidRPr="00622DEE" w:rsidRDefault="002803DB" w:rsidP="00697B5A">
      <w:pPr>
        <w:pStyle w:val="af9"/>
        <w:numPr>
          <w:ilvl w:val="0"/>
          <w:numId w:val="10"/>
        </w:numPr>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RAN2#128 meeting minute</w:t>
      </w:r>
      <w:r w:rsidR="00697B5A">
        <w:rPr>
          <w:rFonts w:ascii="Times New Roman" w:eastAsiaTheme="minorEastAsia" w:hAnsi="Times New Roman"/>
          <w:bCs/>
          <w:kern w:val="0"/>
          <w:sz w:val="20"/>
          <w:szCs w:val="20"/>
        </w:rPr>
        <w:t>s</w:t>
      </w:r>
      <w:r w:rsidR="00622DEE" w:rsidRPr="00FC43A2">
        <w:rPr>
          <w:rFonts w:ascii="Times New Roman" w:eastAsiaTheme="minorEastAsia" w:hAnsi="Times New Roman"/>
          <w:bCs/>
          <w:kern w:val="0"/>
          <w:sz w:val="20"/>
          <w:szCs w:val="20"/>
        </w:rPr>
        <w:t xml:space="preserve"> </w:t>
      </w:r>
    </w:p>
    <w:p w14:paraId="2AACFB66" w14:textId="39F5CB06" w:rsidR="00F07FA5" w:rsidRPr="00BB4EF5" w:rsidRDefault="00F07FA5" w:rsidP="00B76EA5">
      <w:pPr>
        <w:pStyle w:val="af9"/>
        <w:numPr>
          <w:ilvl w:val="0"/>
          <w:numId w:val="10"/>
        </w:numPr>
        <w:ind w:firstLineChars="0"/>
        <w:rPr>
          <w:rFonts w:ascii="Times New Roman" w:eastAsiaTheme="minorEastAsia" w:hAnsi="Times New Roman"/>
          <w:bCs/>
          <w:kern w:val="0"/>
          <w:sz w:val="20"/>
          <w:szCs w:val="20"/>
        </w:rPr>
      </w:pPr>
      <w:r w:rsidRPr="00F07FA5">
        <w:rPr>
          <w:rFonts w:ascii="Times New Roman" w:eastAsiaTheme="minorEastAsia" w:hAnsi="Times New Roman"/>
          <w:bCs/>
          <w:kern w:val="0"/>
          <w:sz w:val="20"/>
          <w:szCs w:val="20"/>
        </w:rPr>
        <w:t>R2-2503807</w:t>
      </w:r>
      <w:r w:rsidRPr="00F07FA5">
        <w:rPr>
          <w:rFonts w:ascii="Times New Roman" w:eastAsiaTheme="minorEastAsia" w:hAnsi="Times New Roman"/>
          <w:bCs/>
          <w:kern w:val="0"/>
          <w:sz w:val="20"/>
          <w:szCs w:val="20"/>
        </w:rPr>
        <w:tab/>
      </w:r>
      <w:r>
        <w:rPr>
          <w:rFonts w:ascii="Times New Roman" w:eastAsiaTheme="minorEastAsia" w:hAnsi="Times New Roman"/>
          <w:bCs/>
          <w:kern w:val="0"/>
          <w:sz w:val="20"/>
          <w:szCs w:val="20"/>
        </w:rPr>
        <w:t xml:space="preserve"> </w:t>
      </w:r>
      <w:r w:rsidRPr="00F07FA5">
        <w:rPr>
          <w:rFonts w:ascii="Times New Roman" w:eastAsiaTheme="minorEastAsia" w:hAnsi="Times New Roman"/>
          <w:bCs/>
          <w:kern w:val="0"/>
          <w:sz w:val="20"/>
          <w:szCs w:val="20"/>
        </w:rPr>
        <w:t>Running MAC CR for LP-WUS</w:t>
      </w:r>
      <w:r>
        <w:rPr>
          <w:rFonts w:ascii="Times New Roman" w:eastAsiaTheme="minorEastAsia" w:hAnsi="Times New Roman"/>
          <w:bCs/>
          <w:kern w:val="0"/>
          <w:sz w:val="20"/>
          <w:szCs w:val="20"/>
        </w:rPr>
        <w:t xml:space="preserve"> </w:t>
      </w:r>
      <w:r w:rsidRPr="00F07FA5">
        <w:rPr>
          <w:rFonts w:ascii="Times New Roman" w:eastAsiaTheme="minorEastAsia" w:hAnsi="Times New Roman"/>
          <w:bCs/>
          <w:kern w:val="0"/>
          <w:sz w:val="20"/>
          <w:szCs w:val="20"/>
        </w:rPr>
        <w:t>Apple</w:t>
      </w:r>
    </w:p>
    <w:sectPr w:rsidR="00F07FA5" w:rsidRPr="00BB4EF5">
      <w:headerReference w:type="default" r:id="rId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A7F9C" w14:textId="77777777" w:rsidR="009D150D" w:rsidRDefault="009D150D">
      <w:r>
        <w:separator/>
      </w:r>
    </w:p>
  </w:endnote>
  <w:endnote w:type="continuationSeparator" w:id="0">
    <w:p w14:paraId="4680A635" w14:textId="77777777" w:rsidR="009D150D" w:rsidRDefault="009D150D">
      <w:r>
        <w:continuationSeparator/>
      </w:r>
    </w:p>
  </w:endnote>
  <w:endnote w:type="continuationNotice" w:id="1">
    <w:p w14:paraId="352B7818" w14:textId="77777777" w:rsidR="009D150D" w:rsidRDefault="009D1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ladimir Scrip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3255" w14:textId="77777777" w:rsidR="009D150D" w:rsidRDefault="009D150D">
      <w:r>
        <w:separator/>
      </w:r>
    </w:p>
  </w:footnote>
  <w:footnote w:type="continuationSeparator" w:id="0">
    <w:p w14:paraId="049BFE20" w14:textId="77777777" w:rsidR="009D150D" w:rsidRDefault="009D150D">
      <w:r>
        <w:continuationSeparator/>
      </w:r>
    </w:p>
  </w:footnote>
  <w:footnote w:type="continuationNotice" w:id="1">
    <w:p w14:paraId="55C1B70C" w14:textId="77777777" w:rsidR="009D150D" w:rsidRDefault="009D1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50D4C5D"/>
    <w:multiLevelType w:val="hybridMultilevel"/>
    <w:tmpl w:val="88C0A68A"/>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77C2E"/>
    <w:multiLevelType w:val="hybridMultilevel"/>
    <w:tmpl w:val="8092F478"/>
    <w:lvl w:ilvl="0" w:tplc="EDEC32BA">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9593D"/>
    <w:multiLevelType w:val="hybridMultilevel"/>
    <w:tmpl w:val="82F0D16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584F66"/>
    <w:multiLevelType w:val="hybridMultilevel"/>
    <w:tmpl w:val="9B963AD8"/>
    <w:lvl w:ilvl="0" w:tplc="EDEC32BA">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6A4612"/>
    <w:multiLevelType w:val="hybridMultilevel"/>
    <w:tmpl w:val="62164EB4"/>
    <w:lvl w:ilvl="0" w:tplc="00703A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87339E5"/>
    <w:multiLevelType w:val="hybridMultilevel"/>
    <w:tmpl w:val="831060EC"/>
    <w:lvl w:ilvl="0" w:tplc="EDEC32BA">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BB381B"/>
    <w:multiLevelType w:val="hybridMultilevel"/>
    <w:tmpl w:val="3CA602CE"/>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84F37"/>
    <w:multiLevelType w:val="hybridMultilevel"/>
    <w:tmpl w:val="52D0761A"/>
    <w:lvl w:ilvl="0" w:tplc="269ED5F6">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CD7EFE"/>
    <w:multiLevelType w:val="hybridMultilevel"/>
    <w:tmpl w:val="36105958"/>
    <w:lvl w:ilvl="0" w:tplc="C95C531C">
      <w:start w:val="1"/>
      <w:numFmt w:val="bullet"/>
      <w:lvlText w:val="&gt;"/>
      <w:lvlJc w:val="left"/>
      <w:pPr>
        <w:ind w:left="420" w:hanging="420"/>
      </w:pPr>
      <w:rPr>
        <w:rFonts w:ascii="Vladimir Script" w:eastAsia="宋体" w:hAnsi="Vladimir Scrip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142199"/>
    <w:multiLevelType w:val="hybridMultilevel"/>
    <w:tmpl w:val="65DE8A9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DB5773E"/>
    <w:multiLevelType w:val="hybridMultilevel"/>
    <w:tmpl w:val="ADECEC08"/>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E613D20"/>
    <w:multiLevelType w:val="hybridMultilevel"/>
    <w:tmpl w:val="EFCE79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866"/>
        </w:tabs>
        <w:ind w:left="1866" w:hanging="360"/>
      </w:pPr>
      <w:rPr>
        <w:rFonts w:ascii="Courier New" w:hAnsi="Courier New" w:cs="Courier New" w:hint="default"/>
      </w:rPr>
    </w:lvl>
    <w:lvl w:ilvl="2">
      <w:start w:val="1"/>
      <w:numFmt w:val="bullet"/>
      <w:lvlText w:val=""/>
      <w:lvlJc w:val="left"/>
      <w:pPr>
        <w:tabs>
          <w:tab w:val="left" w:pos="2586"/>
        </w:tabs>
        <w:ind w:left="2586" w:hanging="360"/>
      </w:pPr>
      <w:rPr>
        <w:rFonts w:ascii="Wingdings" w:hAnsi="Wingdings" w:hint="default"/>
      </w:rPr>
    </w:lvl>
    <w:lvl w:ilvl="3">
      <w:start w:val="1"/>
      <w:numFmt w:val="bullet"/>
      <w:lvlText w:val=""/>
      <w:lvlJc w:val="left"/>
      <w:pPr>
        <w:tabs>
          <w:tab w:val="left" w:pos="3306"/>
        </w:tabs>
        <w:ind w:left="3306" w:hanging="360"/>
      </w:pPr>
      <w:rPr>
        <w:rFonts w:ascii="Symbol" w:hAnsi="Symbol" w:hint="default"/>
      </w:rPr>
    </w:lvl>
    <w:lvl w:ilvl="4">
      <w:start w:val="1"/>
      <w:numFmt w:val="bullet"/>
      <w:lvlText w:val="o"/>
      <w:lvlJc w:val="left"/>
      <w:pPr>
        <w:tabs>
          <w:tab w:val="left" w:pos="4026"/>
        </w:tabs>
        <w:ind w:left="4026" w:hanging="360"/>
      </w:pPr>
      <w:rPr>
        <w:rFonts w:ascii="Courier New" w:hAnsi="Courier New" w:cs="Courier New" w:hint="default"/>
      </w:rPr>
    </w:lvl>
    <w:lvl w:ilvl="5">
      <w:start w:val="1"/>
      <w:numFmt w:val="bullet"/>
      <w:lvlText w:val=""/>
      <w:lvlJc w:val="left"/>
      <w:pPr>
        <w:tabs>
          <w:tab w:val="left" w:pos="4746"/>
        </w:tabs>
        <w:ind w:left="4746" w:hanging="360"/>
      </w:pPr>
      <w:rPr>
        <w:rFonts w:ascii="Wingdings" w:hAnsi="Wingdings" w:hint="default"/>
      </w:rPr>
    </w:lvl>
    <w:lvl w:ilvl="6">
      <w:start w:val="1"/>
      <w:numFmt w:val="bullet"/>
      <w:lvlText w:val=""/>
      <w:lvlJc w:val="left"/>
      <w:pPr>
        <w:tabs>
          <w:tab w:val="left" w:pos="5466"/>
        </w:tabs>
        <w:ind w:left="5466" w:hanging="360"/>
      </w:pPr>
      <w:rPr>
        <w:rFonts w:ascii="Symbol" w:hAnsi="Symbol" w:hint="default"/>
      </w:rPr>
    </w:lvl>
    <w:lvl w:ilvl="7">
      <w:start w:val="1"/>
      <w:numFmt w:val="bullet"/>
      <w:lvlText w:val="o"/>
      <w:lvlJc w:val="left"/>
      <w:pPr>
        <w:tabs>
          <w:tab w:val="left" w:pos="6186"/>
        </w:tabs>
        <w:ind w:left="6186" w:hanging="360"/>
      </w:pPr>
      <w:rPr>
        <w:rFonts w:ascii="Courier New" w:hAnsi="Courier New" w:cs="Courier New" w:hint="default"/>
      </w:rPr>
    </w:lvl>
    <w:lvl w:ilvl="8">
      <w:start w:val="1"/>
      <w:numFmt w:val="bullet"/>
      <w:lvlText w:val=""/>
      <w:lvlJc w:val="left"/>
      <w:pPr>
        <w:tabs>
          <w:tab w:val="left" w:pos="6906"/>
        </w:tabs>
        <w:ind w:left="6906" w:hanging="360"/>
      </w:pPr>
      <w:rPr>
        <w:rFonts w:ascii="Wingdings" w:hAnsi="Wingdings" w:hint="default"/>
      </w:rPr>
    </w:lvl>
  </w:abstractNum>
  <w:abstractNum w:abstractNumId="27" w15:restartNumberingAfterBreak="0">
    <w:nsid w:val="72480917"/>
    <w:multiLevelType w:val="hybridMultilevel"/>
    <w:tmpl w:val="E2800ED2"/>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AA3E1E"/>
    <w:multiLevelType w:val="hybridMultilevel"/>
    <w:tmpl w:val="B0E49CEA"/>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5BB5E72"/>
    <w:multiLevelType w:val="hybridMultilevel"/>
    <w:tmpl w:val="2982A7F6"/>
    <w:lvl w:ilvl="0" w:tplc="C95C531C">
      <w:start w:val="1"/>
      <w:numFmt w:val="bullet"/>
      <w:lvlText w:val="&gt;"/>
      <w:lvlJc w:val="left"/>
      <w:pPr>
        <w:ind w:left="420" w:hanging="420"/>
      </w:pPr>
      <w:rPr>
        <w:rFonts w:ascii="Vladimir Script" w:eastAsia="宋体" w:hAnsi="Vladimir Script"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B8713B"/>
    <w:multiLevelType w:val="multilevel"/>
    <w:tmpl w:val="46E66BE6"/>
    <w:lvl w:ilvl="0">
      <w:start w:val="1"/>
      <w:numFmt w:val="decimal"/>
      <w:lvlText w:val="[%1]"/>
      <w:lvlJc w:val="left"/>
      <w:pPr>
        <w:ind w:left="420" w:hanging="420"/>
      </w:pPr>
      <w:rPr>
        <w:rFonts w:ascii="Times New Roman" w:hAnsi="Times New Roman" w:cs="Times New Roman" w:hint="default"/>
        <w:b w:val="0"/>
        <w:i w:val="0"/>
        <w:sz w:val="20"/>
        <w:szCs w:val="20"/>
      </w:rPr>
    </w:lvl>
    <w:lvl w:ilvl="1">
      <w:start w:val="1"/>
      <w:numFmt w:val="lowerLetter"/>
      <w:lvlText w:val="%2)"/>
      <w:lvlJc w:val="left"/>
      <w:pPr>
        <w:ind w:left="273" w:hanging="420"/>
      </w:pPr>
    </w:lvl>
    <w:lvl w:ilvl="2">
      <w:start w:val="1"/>
      <w:numFmt w:val="lowerRoman"/>
      <w:lvlText w:val="%3."/>
      <w:lvlJc w:val="right"/>
      <w:pPr>
        <w:ind w:left="693" w:hanging="420"/>
      </w:pPr>
    </w:lvl>
    <w:lvl w:ilvl="3">
      <w:start w:val="1"/>
      <w:numFmt w:val="decimal"/>
      <w:lvlText w:val="%4."/>
      <w:lvlJc w:val="left"/>
      <w:pPr>
        <w:ind w:left="1113" w:hanging="420"/>
      </w:pPr>
    </w:lvl>
    <w:lvl w:ilvl="4">
      <w:start w:val="1"/>
      <w:numFmt w:val="lowerLetter"/>
      <w:lvlText w:val="%5)"/>
      <w:lvlJc w:val="left"/>
      <w:pPr>
        <w:ind w:left="1533" w:hanging="420"/>
      </w:pPr>
    </w:lvl>
    <w:lvl w:ilvl="5">
      <w:start w:val="1"/>
      <w:numFmt w:val="lowerRoman"/>
      <w:lvlText w:val="%6."/>
      <w:lvlJc w:val="right"/>
      <w:pPr>
        <w:ind w:left="1953" w:hanging="420"/>
      </w:pPr>
    </w:lvl>
    <w:lvl w:ilvl="6">
      <w:start w:val="1"/>
      <w:numFmt w:val="decimal"/>
      <w:lvlText w:val="%7."/>
      <w:lvlJc w:val="left"/>
      <w:pPr>
        <w:ind w:left="2373" w:hanging="420"/>
      </w:pPr>
    </w:lvl>
    <w:lvl w:ilvl="7">
      <w:start w:val="1"/>
      <w:numFmt w:val="lowerLetter"/>
      <w:lvlText w:val="%8)"/>
      <w:lvlJc w:val="left"/>
      <w:pPr>
        <w:ind w:left="2793" w:hanging="420"/>
      </w:pPr>
    </w:lvl>
    <w:lvl w:ilvl="8">
      <w:start w:val="1"/>
      <w:numFmt w:val="lowerRoman"/>
      <w:lvlText w:val="%9."/>
      <w:lvlJc w:val="right"/>
      <w:pPr>
        <w:ind w:left="3213" w:hanging="420"/>
      </w:pPr>
    </w:lvl>
  </w:abstractNum>
  <w:abstractNum w:abstractNumId="32" w15:restartNumberingAfterBreak="0">
    <w:nsid w:val="7FAF3262"/>
    <w:multiLevelType w:val="hybridMultilevel"/>
    <w:tmpl w:val="34CE31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4"/>
  </w:num>
  <w:num w:numId="4">
    <w:abstractNumId w:val="18"/>
  </w:num>
  <w:num w:numId="5">
    <w:abstractNumId w:val="1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3"/>
  </w:num>
  <w:num w:numId="10">
    <w:abstractNumId w:val="31"/>
  </w:num>
  <w:num w:numId="11">
    <w:abstractNumId w:val="1"/>
  </w:num>
  <w:num w:numId="12">
    <w:abstractNumId w:val="8"/>
  </w:num>
  <w:num w:numId="13">
    <w:abstractNumId w:val="7"/>
  </w:num>
  <w:num w:numId="14">
    <w:abstractNumId w:val="4"/>
  </w:num>
  <w:num w:numId="15">
    <w:abstractNumId w:val="22"/>
  </w:num>
  <w:num w:numId="16">
    <w:abstractNumId w:val="16"/>
  </w:num>
  <w:num w:numId="17">
    <w:abstractNumId w:val="8"/>
  </w:num>
  <w:num w:numId="18">
    <w:abstractNumId w:val="6"/>
  </w:num>
  <w:num w:numId="19">
    <w:abstractNumId w:val="15"/>
  </w:num>
  <w:num w:numId="20">
    <w:abstractNumId w:val="32"/>
  </w:num>
  <w:num w:numId="21">
    <w:abstractNumId w:val="19"/>
  </w:num>
  <w:num w:numId="22">
    <w:abstractNumId w:val="13"/>
  </w:num>
  <w:num w:numId="23">
    <w:abstractNumId w:val="5"/>
  </w:num>
  <w:num w:numId="24">
    <w:abstractNumId w:val="10"/>
  </w:num>
  <w:num w:numId="25">
    <w:abstractNumId w:val="30"/>
  </w:num>
  <w:num w:numId="26">
    <w:abstractNumId w:val="28"/>
  </w:num>
  <w:num w:numId="27">
    <w:abstractNumId w:val="25"/>
  </w:num>
  <w:num w:numId="28">
    <w:abstractNumId w:val="3"/>
  </w:num>
  <w:num w:numId="29">
    <w:abstractNumId w:val="24"/>
  </w:num>
  <w:num w:numId="30">
    <w:abstractNumId w:val="21"/>
  </w:num>
  <w:num w:numId="31">
    <w:abstractNumId w:val="26"/>
  </w:num>
  <w:num w:numId="32">
    <w:abstractNumId w:val="12"/>
  </w:num>
  <w:num w:numId="33">
    <w:abstractNumId w:val="27"/>
  </w:num>
  <w:num w:numId="34">
    <w:abstractNumId w:val="20"/>
  </w:num>
  <w:num w:numId="35">
    <w:abstractNumId w:val="2"/>
  </w:num>
  <w:num w:numId="36">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6wFACunIrs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2D7"/>
    <w:rsid w:val="000033CC"/>
    <w:rsid w:val="000034EF"/>
    <w:rsid w:val="000035B6"/>
    <w:rsid w:val="000036A7"/>
    <w:rsid w:val="00003733"/>
    <w:rsid w:val="000037B1"/>
    <w:rsid w:val="00003886"/>
    <w:rsid w:val="00003BDC"/>
    <w:rsid w:val="00003C55"/>
    <w:rsid w:val="00003D54"/>
    <w:rsid w:val="00003DBA"/>
    <w:rsid w:val="00003E20"/>
    <w:rsid w:val="00003E32"/>
    <w:rsid w:val="00003F23"/>
    <w:rsid w:val="00003F6E"/>
    <w:rsid w:val="0000410D"/>
    <w:rsid w:val="0000460A"/>
    <w:rsid w:val="000046D9"/>
    <w:rsid w:val="00004909"/>
    <w:rsid w:val="00004A99"/>
    <w:rsid w:val="00004F36"/>
    <w:rsid w:val="00004F59"/>
    <w:rsid w:val="00005012"/>
    <w:rsid w:val="000051CC"/>
    <w:rsid w:val="000052C2"/>
    <w:rsid w:val="0000539E"/>
    <w:rsid w:val="000053DF"/>
    <w:rsid w:val="000054C0"/>
    <w:rsid w:val="000055B0"/>
    <w:rsid w:val="0000565D"/>
    <w:rsid w:val="00005798"/>
    <w:rsid w:val="000057C9"/>
    <w:rsid w:val="00005B0C"/>
    <w:rsid w:val="00005B43"/>
    <w:rsid w:val="00005C84"/>
    <w:rsid w:val="00005FB6"/>
    <w:rsid w:val="00006002"/>
    <w:rsid w:val="000060C1"/>
    <w:rsid w:val="000063A7"/>
    <w:rsid w:val="0000651C"/>
    <w:rsid w:val="000065F8"/>
    <w:rsid w:val="0000694F"/>
    <w:rsid w:val="000069A5"/>
    <w:rsid w:val="00006A4B"/>
    <w:rsid w:val="00006A59"/>
    <w:rsid w:val="00006D90"/>
    <w:rsid w:val="00006EE3"/>
    <w:rsid w:val="00006F9D"/>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4E9"/>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05A"/>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06D"/>
    <w:rsid w:val="0001730C"/>
    <w:rsid w:val="00017422"/>
    <w:rsid w:val="000174AD"/>
    <w:rsid w:val="0001760F"/>
    <w:rsid w:val="00017762"/>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206"/>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53"/>
    <w:rsid w:val="00023AA0"/>
    <w:rsid w:val="000241CB"/>
    <w:rsid w:val="000241CE"/>
    <w:rsid w:val="00024245"/>
    <w:rsid w:val="00024528"/>
    <w:rsid w:val="00024711"/>
    <w:rsid w:val="00024C1F"/>
    <w:rsid w:val="00024E21"/>
    <w:rsid w:val="00024EB6"/>
    <w:rsid w:val="00024FBB"/>
    <w:rsid w:val="000250A3"/>
    <w:rsid w:val="000250AB"/>
    <w:rsid w:val="00025354"/>
    <w:rsid w:val="0002552A"/>
    <w:rsid w:val="0002552B"/>
    <w:rsid w:val="000256FA"/>
    <w:rsid w:val="000257EC"/>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774"/>
    <w:rsid w:val="000279E3"/>
    <w:rsid w:val="00027A20"/>
    <w:rsid w:val="00027B16"/>
    <w:rsid w:val="000307E3"/>
    <w:rsid w:val="00030815"/>
    <w:rsid w:val="00030928"/>
    <w:rsid w:val="00030BD6"/>
    <w:rsid w:val="00030C43"/>
    <w:rsid w:val="00030DFC"/>
    <w:rsid w:val="00030E44"/>
    <w:rsid w:val="00031109"/>
    <w:rsid w:val="00031391"/>
    <w:rsid w:val="00031395"/>
    <w:rsid w:val="000319EC"/>
    <w:rsid w:val="00031AB5"/>
    <w:rsid w:val="00031AF9"/>
    <w:rsid w:val="00031F83"/>
    <w:rsid w:val="00031F9E"/>
    <w:rsid w:val="000320A0"/>
    <w:rsid w:val="000320A8"/>
    <w:rsid w:val="00032167"/>
    <w:rsid w:val="0003251E"/>
    <w:rsid w:val="00032591"/>
    <w:rsid w:val="000325A9"/>
    <w:rsid w:val="000325F7"/>
    <w:rsid w:val="00032FEC"/>
    <w:rsid w:val="0003301E"/>
    <w:rsid w:val="000330CE"/>
    <w:rsid w:val="000331B7"/>
    <w:rsid w:val="00033600"/>
    <w:rsid w:val="0003362B"/>
    <w:rsid w:val="000338A4"/>
    <w:rsid w:val="00033CFA"/>
    <w:rsid w:val="00033D65"/>
    <w:rsid w:val="00034175"/>
    <w:rsid w:val="000343AE"/>
    <w:rsid w:val="00034681"/>
    <w:rsid w:val="00034727"/>
    <w:rsid w:val="00034864"/>
    <w:rsid w:val="00034B3C"/>
    <w:rsid w:val="00034E6D"/>
    <w:rsid w:val="000350AC"/>
    <w:rsid w:val="0003516A"/>
    <w:rsid w:val="00035C06"/>
    <w:rsid w:val="00035C55"/>
    <w:rsid w:val="00035CA8"/>
    <w:rsid w:val="00035E82"/>
    <w:rsid w:val="00035F09"/>
    <w:rsid w:val="000360CC"/>
    <w:rsid w:val="000362AB"/>
    <w:rsid w:val="000363AC"/>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1B6"/>
    <w:rsid w:val="00040360"/>
    <w:rsid w:val="00040525"/>
    <w:rsid w:val="0004065F"/>
    <w:rsid w:val="00040802"/>
    <w:rsid w:val="0004089D"/>
    <w:rsid w:val="00040905"/>
    <w:rsid w:val="00040AD3"/>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8F9"/>
    <w:rsid w:val="00042955"/>
    <w:rsid w:val="00042BFB"/>
    <w:rsid w:val="00042DF4"/>
    <w:rsid w:val="000439E7"/>
    <w:rsid w:val="00043C44"/>
    <w:rsid w:val="00043DD4"/>
    <w:rsid w:val="00043F7C"/>
    <w:rsid w:val="00044275"/>
    <w:rsid w:val="00044623"/>
    <w:rsid w:val="000449B9"/>
    <w:rsid w:val="00044A7B"/>
    <w:rsid w:val="00044CC1"/>
    <w:rsid w:val="00044D32"/>
    <w:rsid w:val="00045071"/>
    <w:rsid w:val="000450FE"/>
    <w:rsid w:val="00045298"/>
    <w:rsid w:val="00045535"/>
    <w:rsid w:val="000458FF"/>
    <w:rsid w:val="00045A1C"/>
    <w:rsid w:val="00045F1F"/>
    <w:rsid w:val="000461F4"/>
    <w:rsid w:val="0004642A"/>
    <w:rsid w:val="000464E3"/>
    <w:rsid w:val="000467AD"/>
    <w:rsid w:val="00046D86"/>
    <w:rsid w:val="00046DF0"/>
    <w:rsid w:val="00046F6F"/>
    <w:rsid w:val="00046FCE"/>
    <w:rsid w:val="0004724D"/>
    <w:rsid w:val="00047398"/>
    <w:rsid w:val="000473FB"/>
    <w:rsid w:val="00047423"/>
    <w:rsid w:val="000474CC"/>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264"/>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BAD"/>
    <w:rsid w:val="00061EFD"/>
    <w:rsid w:val="00061F01"/>
    <w:rsid w:val="00061F43"/>
    <w:rsid w:val="00062090"/>
    <w:rsid w:val="000624BF"/>
    <w:rsid w:val="00062BE6"/>
    <w:rsid w:val="0006349A"/>
    <w:rsid w:val="0006378E"/>
    <w:rsid w:val="000637DD"/>
    <w:rsid w:val="000638AA"/>
    <w:rsid w:val="00063AA3"/>
    <w:rsid w:val="00063AAC"/>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D71"/>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7E7"/>
    <w:rsid w:val="000749EF"/>
    <w:rsid w:val="00074DE9"/>
    <w:rsid w:val="00074E57"/>
    <w:rsid w:val="00075088"/>
    <w:rsid w:val="00075222"/>
    <w:rsid w:val="00075393"/>
    <w:rsid w:val="0007557F"/>
    <w:rsid w:val="00075FDA"/>
    <w:rsid w:val="000761CE"/>
    <w:rsid w:val="00076367"/>
    <w:rsid w:val="0007643D"/>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B2"/>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3A"/>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87EC2"/>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90F"/>
    <w:rsid w:val="00092B05"/>
    <w:rsid w:val="00092E7E"/>
    <w:rsid w:val="00092F5C"/>
    <w:rsid w:val="000931F0"/>
    <w:rsid w:val="0009327A"/>
    <w:rsid w:val="000932E3"/>
    <w:rsid w:val="00093358"/>
    <w:rsid w:val="00093374"/>
    <w:rsid w:val="00093475"/>
    <w:rsid w:val="00093566"/>
    <w:rsid w:val="00093750"/>
    <w:rsid w:val="00093890"/>
    <w:rsid w:val="00093CD7"/>
    <w:rsid w:val="00093D1C"/>
    <w:rsid w:val="00093D74"/>
    <w:rsid w:val="00093E38"/>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B66"/>
    <w:rsid w:val="00096E01"/>
    <w:rsid w:val="00096F4E"/>
    <w:rsid w:val="00096F93"/>
    <w:rsid w:val="0009725D"/>
    <w:rsid w:val="000972D7"/>
    <w:rsid w:val="0009733F"/>
    <w:rsid w:val="000973E4"/>
    <w:rsid w:val="0009748D"/>
    <w:rsid w:val="000975E0"/>
    <w:rsid w:val="000976F6"/>
    <w:rsid w:val="00097776"/>
    <w:rsid w:val="0009777D"/>
    <w:rsid w:val="00097783"/>
    <w:rsid w:val="0009789B"/>
    <w:rsid w:val="00097909"/>
    <w:rsid w:val="00097A52"/>
    <w:rsid w:val="00097BD1"/>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214"/>
    <w:rsid w:val="000A5345"/>
    <w:rsid w:val="000A535E"/>
    <w:rsid w:val="000A53D8"/>
    <w:rsid w:val="000A54C5"/>
    <w:rsid w:val="000A5526"/>
    <w:rsid w:val="000A575F"/>
    <w:rsid w:val="000A5784"/>
    <w:rsid w:val="000A5951"/>
    <w:rsid w:val="000A599A"/>
    <w:rsid w:val="000A5AD2"/>
    <w:rsid w:val="000A5C78"/>
    <w:rsid w:val="000A5E0C"/>
    <w:rsid w:val="000A5FD9"/>
    <w:rsid w:val="000A60EA"/>
    <w:rsid w:val="000A6157"/>
    <w:rsid w:val="000A622A"/>
    <w:rsid w:val="000A6716"/>
    <w:rsid w:val="000A6B79"/>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18F"/>
    <w:rsid w:val="000B17B6"/>
    <w:rsid w:val="000B17FB"/>
    <w:rsid w:val="000B1974"/>
    <w:rsid w:val="000B1A43"/>
    <w:rsid w:val="000B1C22"/>
    <w:rsid w:val="000B1C28"/>
    <w:rsid w:val="000B1CC7"/>
    <w:rsid w:val="000B1CE7"/>
    <w:rsid w:val="000B1FBD"/>
    <w:rsid w:val="000B2192"/>
    <w:rsid w:val="000B22E8"/>
    <w:rsid w:val="000B24DD"/>
    <w:rsid w:val="000B26F4"/>
    <w:rsid w:val="000B2C21"/>
    <w:rsid w:val="000B2F47"/>
    <w:rsid w:val="000B2FB6"/>
    <w:rsid w:val="000B3004"/>
    <w:rsid w:val="000B3216"/>
    <w:rsid w:val="000B32EC"/>
    <w:rsid w:val="000B3390"/>
    <w:rsid w:val="000B33C6"/>
    <w:rsid w:val="000B3646"/>
    <w:rsid w:val="000B3681"/>
    <w:rsid w:val="000B36EE"/>
    <w:rsid w:val="000B3776"/>
    <w:rsid w:val="000B379A"/>
    <w:rsid w:val="000B37E7"/>
    <w:rsid w:val="000B3986"/>
    <w:rsid w:val="000B3A2D"/>
    <w:rsid w:val="000B3D79"/>
    <w:rsid w:val="000B3E55"/>
    <w:rsid w:val="000B3F5F"/>
    <w:rsid w:val="000B3F9C"/>
    <w:rsid w:val="000B40D1"/>
    <w:rsid w:val="000B41AF"/>
    <w:rsid w:val="000B486A"/>
    <w:rsid w:val="000B491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DF4"/>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C3F"/>
    <w:rsid w:val="000C4D73"/>
    <w:rsid w:val="000C4D76"/>
    <w:rsid w:val="000C515A"/>
    <w:rsid w:val="000C517D"/>
    <w:rsid w:val="000C5469"/>
    <w:rsid w:val="000C5A3E"/>
    <w:rsid w:val="000C5D95"/>
    <w:rsid w:val="000C60D9"/>
    <w:rsid w:val="000C6161"/>
    <w:rsid w:val="000C6232"/>
    <w:rsid w:val="000C628F"/>
    <w:rsid w:val="000C62F3"/>
    <w:rsid w:val="000C6455"/>
    <w:rsid w:val="000C6701"/>
    <w:rsid w:val="000C67EB"/>
    <w:rsid w:val="000C692B"/>
    <w:rsid w:val="000C6988"/>
    <w:rsid w:val="000C69F2"/>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D1C"/>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00F"/>
    <w:rsid w:val="000D75FD"/>
    <w:rsid w:val="000D76A9"/>
    <w:rsid w:val="000D786F"/>
    <w:rsid w:val="000D79E2"/>
    <w:rsid w:val="000D7AB9"/>
    <w:rsid w:val="000D7B61"/>
    <w:rsid w:val="000E01AA"/>
    <w:rsid w:val="000E03A4"/>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595"/>
    <w:rsid w:val="000E39E0"/>
    <w:rsid w:val="000E3ACF"/>
    <w:rsid w:val="000E3B88"/>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16"/>
    <w:rsid w:val="000E4D41"/>
    <w:rsid w:val="000E52F0"/>
    <w:rsid w:val="000E57B0"/>
    <w:rsid w:val="000E59B0"/>
    <w:rsid w:val="000E5A71"/>
    <w:rsid w:val="000E5D1A"/>
    <w:rsid w:val="000E6117"/>
    <w:rsid w:val="000E6391"/>
    <w:rsid w:val="000E68C6"/>
    <w:rsid w:val="000E68E4"/>
    <w:rsid w:val="000E6C50"/>
    <w:rsid w:val="000E6E47"/>
    <w:rsid w:val="000E6FD1"/>
    <w:rsid w:val="000E7038"/>
    <w:rsid w:val="000E7159"/>
    <w:rsid w:val="000E720C"/>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29"/>
    <w:rsid w:val="000F0AFC"/>
    <w:rsid w:val="000F0B1E"/>
    <w:rsid w:val="000F1063"/>
    <w:rsid w:val="000F11DF"/>
    <w:rsid w:val="000F11F0"/>
    <w:rsid w:val="000F13C5"/>
    <w:rsid w:val="000F159E"/>
    <w:rsid w:val="000F166B"/>
    <w:rsid w:val="000F18A1"/>
    <w:rsid w:val="000F1A45"/>
    <w:rsid w:val="000F1A76"/>
    <w:rsid w:val="000F1C30"/>
    <w:rsid w:val="000F1C3A"/>
    <w:rsid w:val="000F1C61"/>
    <w:rsid w:val="000F1E2C"/>
    <w:rsid w:val="000F1F75"/>
    <w:rsid w:val="000F23DF"/>
    <w:rsid w:val="000F242F"/>
    <w:rsid w:val="000F26CF"/>
    <w:rsid w:val="000F289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324"/>
    <w:rsid w:val="000F543A"/>
    <w:rsid w:val="000F5638"/>
    <w:rsid w:val="000F5694"/>
    <w:rsid w:val="000F5773"/>
    <w:rsid w:val="000F5787"/>
    <w:rsid w:val="000F57D5"/>
    <w:rsid w:val="000F58E9"/>
    <w:rsid w:val="000F5961"/>
    <w:rsid w:val="000F5D14"/>
    <w:rsid w:val="000F5E6F"/>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23F"/>
    <w:rsid w:val="000F75EA"/>
    <w:rsid w:val="000F761D"/>
    <w:rsid w:val="000F7867"/>
    <w:rsid w:val="000F78CD"/>
    <w:rsid w:val="000F7AC2"/>
    <w:rsid w:val="000F7D04"/>
    <w:rsid w:val="000F7FA6"/>
    <w:rsid w:val="0010016E"/>
    <w:rsid w:val="001003A2"/>
    <w:rsid w:val="00100423"/>
    <w:rsid w:val="00100540"/>
    <w:rsid w:val="001005AB"/>
    <w:rsid w:val="001005AE"/>
    <w:rsid w:val="001005D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19"/>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674"/>
    <w:rsid w:val="00113855"/>
    <w:rsid w:val="00113860"/>
    <w:rsid w:val="00113889"/>
    <w:rsid w:val="001139C4"/>
    <w:rsid w:val="00113A24"/>
    <w:rsid w:val="00114017"/>
    <w:rsid w:val="00114284"/>
    <w:rsid w:val="0011438B"/>
    <w:rsid w:val="001144F6"/>
    <w:rsid w:val="00114854"/>
    <w:rsid w:val="001149BD"/>
    <w:rsid w:val="00114BD9"/>
    <w:rsid w:val="00114D16"/>
    <w:rsid w:val="00114D18"/>
    <w:rsid w:val="00114E89"/>
    <w:rsid w:val="00114F04"/>
    <w:rsid w:val="001151F9"/>
    <w:rsid w:val="0011554A"/>
    <w:rsid w:val="0011560E"/>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19"/>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35"/>
    <w:rsid w:val="0012754B"/>
    <w:rsid w:val="0012770A"/>
    <w:rsid w:val="001277A2"/>
    <w:rsid w:val="001277EA"/>
    <w:rsid w:val="0012788C"/>
    <w:rsid w:val="001278E3"/>
    <w:rsid w:val="001279D0"/>
    <w:rsid w:val="00127EA2"/>
    <w:rsid w:val="00127F14"/>
    <w:rsid w:val="00127FC9"/>
    <w:rsid w:val="001300CC"/>
    <w:rsid w:val="001301A2"/>
    <w:rsid w:val="00130753"/>
    <w:rsid w:val="00130924"/>
    <w:rsid w:val="001309B7"/>
    <w:rsid w:val="00130B3A"/>
    <w:rsid w:val="00130B83"/>
    <w:rsid w:val="00130EAE"/>
    <w:rsid w:val="001311A5"/>
    <w:rsid w:val="001315AA"/>
    <w:rsid w:val="00131BA3"/>
    <w:rsid w:val="00131F1D"/>
    <w:rsid w:val="00131FC9"/>
    <w:rsid w:val="001322A7"/>
    <w:rsid w:val="00132371"/>
    <w:rsid w:val="001323B8"/>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C9F"/>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B55"/>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0A4"/>
    <w:rsid w:val="0014440C"/>
    <w:rsid w:val="00144572"/>
    <w:rsid w:val="00144810"/>
    <w:rsid w:val="00144B36"/>
    <w:rsid w:val="00144D06"/>
    <w:rsid w:val="00144E6E"/>
    <w:rsid w:val="00145247"/>
    <w:rsid w:val="0014528F"/>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78"/>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1F4C"/>
    <w:rsid w:val="00152002"/>
    <w:rsid w:val="00152262"/>
    <w:rsid w:val="001525E0"/>
    <w:rsid w:val="00152987"/>
    <w:rsid w:val="00152D0B"/>
    <w:rsid w:val="00152E1B"/>
    <w:rsid w:val="00153000"/>
    <w:rsid w:val="0015312D"/>
    <w:rsid w:val="00153307"/>
    <w:rsid w:val="00153737"/>
    <w:rsid w:val="00153B22"/>
    <w:rsid w:val="00153E6C"/>
    <w:rsid w:val="00154061"/>
    <w:rsid w:val="0015432D"/>
    <w:rsid w:val="001546A0"/>
    <w:rsid w:val="00154789"/>
    <w:rsid w:val="00154A95"/>
    <w:rsid w:val="00154A9C"/>
    <w:rsid w:val="00154AAE"/>
    <w:rsid w:val="00154AB9"/>
    <w:rsid w:val="00154BE0"/>
    <w:rsid w:val="00154BEA"/>
    <w:rsid w:val="00154F45"/>
    <w:rsid w:val="001552FD"/>
    <w:rsid w:val="001554A6"/>
    <w:rsid w:val="00155520"/>
    <w:rsid w:val="00155769"/>
    <w:rsid w:val="00155789"/>
    <w:rsid w:val="00155844"/>
    <w:rsid w:val="00155B12"/>
    <w:rsid w:val="00155CD9"/>
    <w:rsid w:val="00155E4D"/>
    <w:rsid w:val="001561BB"/>
    <w:rsid w:val="001564C6"/>
    <w:rsid w:val="00156BF7"/>
    <w:rsid w:val="00156CCB"/>
    <w:rsid w:val="00156ED9"/>
    <w:rsid w:val="00156EF4"/>
    <w:rsid w:val="0015712F"/>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EB8"/>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0DA"/>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04C"/>
    <w:rsid w:val="00180599"/>
    <w:rsid w:val="00180604"/>
    <w:rsid w:val="0018084B"/>
    <w:rsid w:val="001808AD"/>
    <w:rsid w:val="00180AF0"/>
    <w:rsid w:val="00180CB0"/>
    <w:rsid w:val="00181261"/>
    <w:rsid w:val="00181499"/>
    <w:rsid w:val="00181B77"/>
    <w:rsid w:val="00181CEA"/>
    <w:rsid w:val="00181F36"/>
    <w:rsid w:val="00181F37"/>
    <w:rsid w:val="001825AA"/>
    <w:rsid w:val="00182890"/>
    <w:rsid w:val="001828A5"/>
    <w:rsid w:val="001829FA"/>
    <w:rsid w:val="00182FDE"/>
    <w:rsid w:val="00183249"/>
    <w:rsid w:val="00183433"/>
    <w:rsid w:val="00183510"/>
    <w:rsid w:val="0018370D"/>
    <w:rsid w:val="0018371E"/>
    <w:rsid w:val="00183808"/>
    <w:rsid w:val="00183831"/>
    <w:rsid w:val="001839FC"/>
    <w:rsid w:val="00183B48"/>
    <w:rsid w:val="00183C8D"/>
    <w:rsid w:val="00183D0F"/>
    <w:rsid w:val="00183E93"/>
    <w:rsid w:val="001841A4"/>
    <w:rsid w:val="00184249"/>
    <w:rsid w:val="001843FC"/>
    <w:rsid w:val="00184632"/>
    <w:rsid w:val="001847D4"/>
    <w:rsid w:val="00184F3E"/>
    <w:rsid w:val="001850DA"/>
    <w:rsid w:val="00185382"/>
    <w:rsid w:val="0018573F"/>
    <w:rsid w:val="0018577E"/>
    <w:rsid w:val="001859D3"/>
    <w:rsid w:val="00185A09"/>
    <w:rsid w:val="00185B53"/>
    <w:rsid w:val="00185B5F"/>
    <w:rsid w:val="00185C2B"/>
    <w:rsid w:val="00185CAD"/>
    <w:rsid w:val="001861C2"/>
    <w:rsid w:val="00186211"/>
    <w:rsid w:val="0018659B"/>
    <w:rsid w:val="00186AEE"/>
    <w:rsid w:val="00186C11"/>
    <w:rsid w:val="00186CE2"/>
    <w:rsid w:val="00186D80"/>
    <w:rsid w:val="00186DE1"/>
    <w:rsid w:val="00186DEA"/>
    <w:rsid w:val="00186EAE"/>
    <w:rsid w:val="00186F06"/>
    <w:rsid w:val="001874D9"/>
    <w:rsid w:val="001877AF"/>
    <w:rsid w:val="001879C8"/>
    <w:rsid w:val="00187A59"/>
    <w:rsid w:val="00187A7B"/>
    <w:rsid w:val="00187B3E"/>
    <w:rsid w:val="00187B80"/>
    <w:rsid w:val="00187BE5"/>
    <w:rsid w:val="00187C7A"/>
    <w:rsid w:val="00187DF7"/>
    <w:rsid w:val="00187F78"/>
    <w:rsid w:val="0019031A"/>
    <w:rsid w:val="001906CB"/>
    <w:rsid w:val="001907C4"/>
    <w:rsid w:val="00190A34"/>
    <w:rsid w:val="00190A46"/>
    <w:rsid w:val="00190BD4"/>
    <w:rsid w:val="00190C4A"/>
    <w:rsid w:val="00190DB0"/>
    <w:rsid w:val="0019119C"/>
    <w:rsid w:val="001912BE"/>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DDC"/>
    <w:rsid w:val="00194F1B"/>
    <w:rsid w:val="00195070"/>
    <w:rsid w:val="0019519D"/>
    <w:rsid w:val="001951AF"/>
    <w:rsid w:val="0019530F"/>
    <w:rsid w:val="0019553F"/>
    <w:rsid w:val="0019592F"/>
    <w:rsid w:val="00195937"/>
    <w:rsid w:val="00195A50"/>
    <w:rsid w:val="00195A61"/>
    <w:rsid w:val="001961E5"/>
    <w:rsid w:val="001963CF"/>
    <w:rsid w:val="00196538"/>
    <w:rsid w:val="0019659C"/>
    <w:rsid w:val="001966E6"/>
    <w:rsid w:val="00196D47"/>
    <w:rsid w:val="00196D5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4"/>
    <w:rsid w:val="001A0FDE"/>
    <w:rsid w:val="001A1334"/>
    <w:rsid w:val="001A1432"/>
    <w:rsid w:val="001A168D"/>
    <w:rsid w:val="001A181F"/>
    <w:rsid w:val="001A1CCE"/>
    <w:rsid w:val="001A2040"/>
    <w:rsid w:val="001A2279"/>
    <w:rsid w:val="001A2456"/>
    <w:rsid w:val="001A26DD"/>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296"/>
    <w:rsid w:val="001A7421"/>
    <w:rsid w:val="001A7479"/>
    <w:rsid w:val="001A7549"/>
    <w:rsid w:val="001A7678"/>
    <w:rsid w:val="001A76D0"/>
    <w:rsid w:val="001A7926"/>
    <w:rsid w:val="001A7C42"/>
    <w:rsid w:val="001A7CA8"/>
    <w:rsid w:val="001A7D4F"/>
    <w:rsid w:val="001A7EAB"/>
    <w:rsid w:val="001B01B5"/>
    <w:rsid w:val="001B022C"/>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494"/>
    <w:rsid w:val="001B3934"/>
    <w:rsid w:val="001B393D"/>
    <w:rsid w:val="001B3B5D"/>
    <w:rsid w:val="001B3BDB"/>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10"/>
    <w:rsid w:val="001C2C7F"/>
    <w:rsid w:val="001C2D81"/>
    <w:rsid w:val="001C2E9E"/>
    <w:rsid w:val="001C2EA4"/>
    <w:rsid w:val="001C2F76"/>
    <w:rsid w:val="001C2FDB"/>
    <w:rsid w:val="001C3305"/>
    <w:rsid w:val="001C3D68"/>
    <w:rsid w:val="001C3EA4"/>
    <w:rsid w:val="001C4017"/>
    <w:rsid w:val="001C40D0"/>
    <w:rsid w:val="001C41EF"/>
    <w:rsid w:val="001C43AC"/>
    <w:rsid w:val="001C4637"/>
    <w:rsid w:val="001C4827"/>
    <w:rsid w:val="001C4938"/>
    <w:rsid w:val="001C4978"/>
    <w:rsid w:val="001C4A5B"/>
    <w:rsid w:val="001C4D23"/>
    <w:rsid w:val="001C4D43"/>
    <w:rsid w:val="001C4F0D"/>
    <w:rsid w:val="001C550F"/>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26"/>
    <w:rsid w:val="001D4C66"/>
    <w:rsid w:val="001D4FE6"/>
    <w:rsid w:val="001D527A"/>
    <w:rsid w:val="001D54E7"/>
    <w:rsid w:val="001D596A"/>
    <w:rsid w:val="001D5B02"/>
    <w:rsid w:val="001D5C94"/>
    <w:rsid w:val="001D62E3"/>
    <w:rsid w:val="001D6391"/>
    <w:rsid w:val="001D642F"/>
    <w:rsid w:val="001D64B3"/>
    <w:rsid w:val="001D65B8"/>
    <w:rsid w:val="001D677C"/>
    <w:rsid w:val="001D6917"/>
    <w:rsid w:val="001D6BE3"/>
    <w:rsid w:val="001D6BE8"/>
    <w:rsid w:val="001D6C50"/>
    <w:rsid w:val="001D6C8C"/>
    <w:rsid w:val="001D6D64"/>
    <w:rsid w:val="001D6E2D"/>
    <w:rsid w:val="001D6F3E"/>
    <w:rsid w:val="001D6F5E"/>
    <w:rsid w:val="001D74FE"/>
    <w:rsid w:val="001D769A"/>
    <w:rsid w:val="001D7843"/>
    <w:rsid w:val="001D7A30"/>
    <w:rsid w:val="001D7F1A"/>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964"/>
    <w:rsid w:val="001E1B56"/>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D9B"/>
    <w:rsid w:val="001E4EB7"/>
    <w:rsid w:val="001E519A"/>
    <w:rsid w:val="001E51C1"/>
    <w:rsid w:val="001E5549"/>
    <w:rsid w:val="001E5698"/>
    <w:rsid w:val="001E56F5"/>
    <w:rsid w:val="001E59F8"/>
    <w:rsid w:val="001E5B5D"/>
    <w:rsid w:val="001E5C17"/>
    <w:rsid w:val="001E5DE6"/>
    <w:rsid w:val="001E602A"/>
    <w:rsid w:val="001E6C8E"/>
    <w:rsid w:val="001E70AB"/>
    <w:rsid w:val="001E70FF"/>
    <w:rsid w:val="001E7338"/>
    <w:rsid w:val="001E7352"/>
    <w:rsid w:val="001E73FE"/>
    <w:rsid w:val="001E74C7"/>
    <w:rsid w:val="001E77B7"/>
    <w:rsid w:val="001E7A30"/>
    <w:rsid w:val="001E7B65"/>
    <w:rsid w:val="001E7DB9"/>
    <w:rsid w:val="001E7DD1"/>
    <w:rsid w:val="001E7E2B"/>
    <w:rsid w:val="001E7F95"/>
    <w:rsid w:val="001F00A4"/>
    <w:rsid w:val="001F0187"/>
    <w:rsid w:val="001F01BF"/>
    <w:rsid w:val="001F02FA"/>
    <w:rsid w:val="001F0491"/>
    <w:rsid w:val="001F06AE"/>
    <w:rsid w:val="001F0882"/>
    <w:rsid w:val="001F09B6"/>
    <w:rsid w:val="001F0AAC"/>
    <w:rsid w:val="001F0BB1"/>
    <w:rsid w:val="001F0CB3"/>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40B"/>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1E2"/>
    <w:rsid w:val="001F4351"/>
    <w:rsid w:val="001F43FB"/>
    <w:rsid w:val="001F47EF"/>
    <w:rsid w:val="001F4873"/>
    <w:rsid w:val="001F4893"/>
    <w:rsid w:val="001F48D4"/>
    <w:rsid w:val="001F4B27"/>
    <w:rsid w:val="001F4B86"/>
    <w:rsid w:val="001F4D40"/>
    <w:rsid w:val="001F4E31"/>
    <w:rsid w:val="001F4F14"/>
    <w:rsid w:val="001F5500"/>
    <w:rsid w:val="001F5580"/>
    <w:rsid w:val="001F59B7"/>
    <w:rsid w:val="001F5AE8"/>
    <w:rsid w:val="001F5B34"/>
    <w:rsid w:val="001F5DD1"/>
    <w:rsid w:val="001F5E9E"/>
    <w:rsid w:val="001F6130"/>
    <w:rsid w:val="001F6147"/>
    <w:rsid w:val="001F651A"/>
    <w:rsid w:val="001F6540"/>
    <w:rsid w:val="001F67AF"/>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018"/>
    <w:rsid w:val="002004F0"/>
    <w:rsid w:val="002006B3"/>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4D3"/>
    <w:rsid w:val="00204679"/>
    <w:rsid w:val="002046EE"/>
    <w:rsid w:val="00204757"/>
    <w:rsid w:val="00204865"/>
    <w:rsid w:val="00204A4F"/>
    <w:rsid w:val="00204A7F"/>
    <w:rsid w:val="00204B7C"/>
    <w:rsid w:val="00204D47"/>
    <w:rsid w:val="00204F6C"/>
    <w:rsid w:val="0020540C"/>
    <w:rsid w:val="00205442"/>
    <w:rsid w:val="00205454"/>
    <w:rsid w:val="0020578D"/>
    <w:rsid w:val="002057E2"/>
    <w:rsid w:val="00205AD3"/>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871"/>
    <w:rsid w:val="00211A0F"/>
    <w:rsid w:val="00211B3D"/>
    <w:rsid w:val="00211C5A"/>
    <w:rsid w:val="0021211A"/>
    <w:rsid w:val="00212651"/>
    <w:rsid w:val="0021268F"/>
    <w:rsid w:val="00212820"/>
    <w:rsid w:val="002128C6"/>
    <w:rsid w:val="0021294F"/>
    <w:rsid w:val="00212B22"/>
    <w:rsid w:val="00212B71"/>
    <w:rsid w:val="00212C47"/>
    <w:rsid w:val="002135BA"/>
    <w:rsid w:val="002138FA"/>
    <w:rsid w:val="00213AB1"/>
    <w:rsid w:val="00213E13"/>
    <w:rsid w:val="002140A6"/>
    <w:rsid w:val="002140D9"/>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619"/>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84C"/>
    <w:rsid w:val="00220A5B"/>
    <w:rsid w:val="00220A66"/>
    <w:rsid w:val="00220AD3"/>
    <w:rsid w:val="00220DAD"/>
    <w:rsid w:val="00220E68"/>
    <w:rsid w:val="00221070"/>
    <w:rsid w:val="00221080"/>
    <w:rsid w:val="002210AD"/>
    <w:rsid w:val="002210BD"/>
    <w:rsid w:val="0022130E"/>
    <w:rsid w:val="002214C5"/>
    <w:rsid w:val="002215FB"/>
    <w:rsid w:val="00221894"/>
    <w:rsid w:val="00221ADD"/>
    <w:rsid w:val="00221C74"/>
    <w:rsid w:val="00221D1E"/>
    <w:rsid w:val="00221F3B"/>
    <w:rsid w:val="00221F5D"/>
    <w:rsid w:val="0022224A"/>
    <w:rsid w:val="002222A6"/>
    <w:rsid w:val="002224A8"/>
    <w:rsid w:val="0022250B"/>
    <w:rsid w:val="002226EB"/>
    <w:rsid w:val="00222AEC"/>
    <w:rsid w:val="00222B25"/>
    <w:rsid w:val="00222D08"/>
    <w:rsid w:val="00222E5F"/>
    <w:rsid w:val="00222F65"/>
    <w:rsid w:val="002230CF"/>
    <w:rsid w:val="00223212"/>
    <w:rsid w:val="002233C7"/>
    <w:rsid w:val="002234F6"/>
    <w:rsid w:val="002235DA"/>
    <w:rsid w:val="002238A8"/>
    <w:rsid w:val="002238CC"/>
    <w:rsid w:val="00223991"/>
    <w:rsid w:val="00223B98"/>
    <w:rsid w:val="002240FE"/>
    <w:rsid w:val="002245CC"/>
    <w:rsid w:val="00224837"/>
    <w:rsid w:val="00224EAD"/>
    <w:rsid w:val="0022508A"/>
    <w:rsid w:val="00225393"/>
    <w:rsid w:val="00225551"/>
    <w:rsid w:val="00225B01"/>
    <w:rsid w:val="00225FE6"/>
    <w:rsid w:val="00226317"/>
    <w:rsid w:val="00226526"/>
    <w:rsid w:val="002265ED"/>
    <w:rsid w:val="00226639"/>
    <w:rsid w:val="00226750"/>
    <w:rsid w:val="0022680E"/>
    <w:rsid w:val="00226856"/>
    <w:rsid w:val="00226865"/>
    <w:rsid w:val="0022699D"/>
    <w:rsid w:val="002269E4"/>
    <w:rsid w:val="00226BB0"/>
    <w:rsid w:val="00226BC1"/>
    <w:rsid w:val="00226CCF"/>
    <w:rsid w:val="002271D5"/>
    <w:rsid w:val="002273E9"/>
    <w:rsid w:val="002274E0"/>
    <w:rsid w:val="002279FD"/>
    <w:rsid w:val="00227E5D"/>
    <w:rsid w:val="00230088"/>
    <w:rsid w:val="002301C3"/>
    <w:rsid w:val="002301D3"/>
    <w:rsid w:val="002302DB"/>
    <w:rsid w:val="002305BA"/>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A34"/>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2FB"/>
    <w:rsid w:val="002363E2"/>
    <w:rsid w:val="00236580"/>
    <w:rsid w:val="00236752"/>
    <w:rsid w:val="00236818"/>
    <w:rsid w:val="00236A98"/>
    <w:rsid w:val="00236AA7"/>
    <w:rsid w:val="00236B8F"/>
    <w:rsid w:val="00236C22"/>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7E4"/>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B8"/>
    <w:rsid w:val="002442CD"/>
    <w:rsid w:val="002446D9"/>
    <w:rsid w:val="00244A81"/>
    <w:rsid w:val="00244BC2"/>
    <w:rsid w:val="00244BF0"/>
    <w:rsid w:val="00244DD6"/>
    <w:rsid w:val="002454A0"/>
    <w:rsid w:val="00245682"/>
    <w:rsid w:val="002457C9"/>
    <w:rsid w:val="00245BE5"/>
    <w:rsid w:val="00245D4D"/>
    <w:rsid w:val="00245ECC"/>
    <w:rsid w:val="00245F1A"/>
    <w:rsid w:val="00246042"/>
    <w:rsid w:val="00246457"/>
    <w:rsid w:val="002464AB"/>
    <w:rsid w:val="00246532"/>
    <w:rsid w:val="00246600"/>
    <w:rsid w:val="00246721"/>
    <w:rsid w:val="00246899"/>
    <w:rsid w:val="00246A67"/>
    <w:rsid w:val="00246DE7"/>
    <w:rsid w:val="0024719C"/>
    <w:rsid w:val="002472B1"/>
    <w:rsid w:val="00247A4D"/>
    <w:rsid w:val="00247E59"/>
    <w:rsid w:val="00250056"/>
    <w:rsid w:val="002503F2"/>
    <w:rsid w:val="002506CB"/>
    <w:rsid w:val="00250A1E"/>
    <w:rsid w:val="00250B36"/>
    <w:rsid w:val="00250D3C"/>
    <w:rsid w:val="00250D95"/>
    <w:rsid w:val="00250FAD"/>
    <w:rsid w:val="0025126E"/>
    <w:rsid w:val="00251512"/>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2E18"/>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787"/>
    <w:rsid w:val="00262CE1"/>
    <w:rsid w:val="00263019"/>
    <w:rsid w:val="002630F6"/>
    <w:rsid w:val="002633A7"/>
    <w:rsid w:val="002633FB"/>
    <w:rsid w:val="00263531"/>
    <w:rsid w:val="0026388D"/>
    <w:rsid w:val="002638B1"/>
    <w:rsid w:val="002638BB"/>
    <w:rsid w:val="00263950"/>
    <w:rsid w:val="00263A2E"/>
    <w:rsid w:val="00263BE3"/>
    <w:rsid w:val="00263CEB"/>
    <w:rsid w:val="00263FA2"/>
    <w:rsid w:val="00264193"/>
    <w:rsid w:val="002645EA"/>
    <w:rsid w:val="002646A0"/>
    <w:rsid w:val="00264755"/>
    <w:rsid w:val="00264770"/>
    <w:rsid w:val="002648B0"/>
    <w:rsid w:val="00264A1A"/>
    <w:rsid w:val="00264A7A"/>
    <w:rsid w:val="00264D12"/>
    <w:rsid w:val="00265429"/>
    <w:rsid w:val="0026544F"/>
    <w:rsid w:val="00265D61"/>
    <w:rsid w:val="00265D91"/>
    <w:rsid w:val="0026661C"/>
    <w:rsid w:val="00266675"/>
    <w:rsid w:val="002667B2"/>
    <w:rsid w:val="0026699B"/>
    <w:rsid w:val="00266A08"/>
    <w:rsid w:val="00266E6B"/>
    <w:rsid w:val="00267191"/>
    <w:rsid w:val="0026740D"/>
    <w:rsid w:val="00267414"/>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45A"/>
    <w:rsid w:val="002717A3"/>
    <w:rsid w:val="002718A8"/>
    <w:rsid w:val="00271D4A"/>
    <w:rsid w:val="002723F4"/>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3DB"/>
    <w:rsid w:val="0028043A"/>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45"/>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A64"/>
    <w:rsid w:val="00294F7D"/>
    <w:rsid w:val="002950DB"/>
    <w:rsid w:val="002951BA"/>
    <w:rsid w:val="0029535D"/>
    <w:rsid w:val="00295560"/>
    <w:rsid w:val="00295A5A"/>
    <w:rsid w:val="00295E5B"/>
    <w:rsid w:val="00296077"/>
    <w:rsid w:val="00296159"/>
    <w:rsid w:val="002964DE"/>
    <w:rsid w:val="00296719"/>
    <w:rsid w:val="00296757"/>
    <w:rsid w:val="002967E9"/>
    <w:rsid w:val="002969FD"/>
    <w:rsid w:val="00296B69"/>
    <w:rsid w:val="00296E55"/>
    <w:rsid w:val="00296EF6"/>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1B0"/>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3A"/>
    <w:rsid w:val="002A6343"/>
    <w:rsid w:val="002A656D"/>
    <w:rsid w:val="002A65E3"/>
    <w:rsid w:val="002A696C"/>
    <w:rsid w:val="002A6CCF"/>
    <w:rsid w:val="002A6D2B"/>
    <w:rsid w:val="002A7065"/>
    <w:rsid w:val="002A7307"/>
    <w:rsid w:val="002A7387"/>
    <w:rsid w:val="002A775A"/>
    <w:rsid w:val="002A77DC"/>
    <w:rsid w:val="002A79B0"/>
    <w:rsid w:val="002A7AAE"/>
    <w:rsid w:val="002B0238"/>
    <w:rsid w:val="002B0369"/>
    <w:rsid w:val="002B0514"/>
    <w:rsid w:val="002B0767"/>
    <w:rsid w:val="002B07FC"/>
    <w:rsid w:val="002B0A05"/>
    <w:rsid w:val="002B0CB1"/>
    <w:rsid w:val="002B0D02"/>
    <w:rsid w:val="002B10F5"/>
    <w:rsid w:val="002B1400"/>
    <w:rsid w:val="002B148E"/>
    <w:rsid w:val="002B18B1"/>
    <w:rsid w:val="002B18D9"/>
    <w:rsid w:val="002B1B76"/>
    <w:rsid w:val="002B2151"/>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64D"/>
    <w:rsid w:val="002B4B88"/>
    <w:rsid w:val="002B4B97"/>
    <w:rsid w:val="002B4BAC"/>
    <w:rsid w:val="002B4D65"/>
    <w:rsid w:val="002B50A1"/>
    <w:rsid w:val="002B517E"/>
    <w:rsid w:val="002B53B5"/>
    <w:rsid w:val="002B56F0"/>
    <w:rsid w:val="002B5932"/>
    <w:rsid w:val="002B5BD6"/>
    <w:rsid w:val="002B5C04"/>
    <w:rsid w:val="002B5D15"/>
    <w:rsid w:val="002B5FF0"/>
    <w:rsid w:val="002B5FF1"/>
    <w:rsid w:val="002B60C7"/>
    <w:rsid w:val="002B668E"/>
    <w:rsid w:val="002B6933"/>
    <w:rsid w:val="002B6B19"/>
    <w:rsid w:val="002B6C9F"/>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5E"/>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4C4"/>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D6A"/>
    <w:rsid w:val="002D2F94"/>
    <w:rsid w:val="002D31B1"/>
    <w:rsid w:val="002D33AC"/>
    <w:rsid w:val="002D3B5C"/>
    <w:rsid w:val="002D3CA4"/>
    <w:rsid w:val="002D3EDB"/>
    <w:rsid w:val="002D40FF"/>
    <w:rsid w:val="002D412B"/>
    <w:rsid w:val="002D4518"/>
    <w:rsid w:val="002D4520"/>
    <w:rsid w:val="002D454F"/>
    <w:rsid w:val="002D4673"/>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AED"/>
    <w:rsid w:val="002D6BB6"/>
    <w:rsid w:val="002D6C64"/>
    <w:rsid w:val="002D6E73"/>
    <w:rsid w:val="002D6FE7"/>
    <w:rsid w:val="002D7187"/>
    <w:rsid w:val="002D727A"/>
    <w:rsid w:val="002D72CC"/>
    <w:rsid w:val="002D75DB"/>
    <w:rsid w:val="002D7678"/>
    <w:rsid w:val="002D781B"/>
    <w:rsid w:val="002D7C80"/>
    <w:rsid w:val="002E0721"/>
    <w:rsid w:val="002E07D7"/>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C1"/>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36"/>
    <w:rsid w:val="002E7E7E"/>
    <w:rsid w:val="002F00AA"/>
    <w:rsid w:val="002F00AB"/>
    <w:rsid w:val="002F0167"/>
    <w:rsid w:val="002F017B"/>
    <w:rsid w:val="002F01ED"/>
    <w:rsid w:val="002F052A"/>
    <w:rsid w:val="002F0939"/>
    <w:rsid w:val="002F0989"/>
    <w:rsid w:val="002F0A8E"/>
    <w:rsid w:val="002F0CE0"/>
    <w:rsid w:val="002F0F47"/>
    <w:rsid w:val="002F10F8"/>
    <w:rsid w:val="002F170A"/>
    <w:rsid w:val="002F189F"/>
    <w:rsid w:val="002F18CF"/>
    <w:rsid w:val="002F19A0"/>
    <w:rsid w:val="002F1B03"/>
    <w:rsid w:val="002F1C32"/>
    <w:rsid w:val="002F1DC3"/>
    <w:rsid w:val="002F1E5F"/>
    <w:rsid w:val="002F214C"/>
    <w:rsid w:val="002F22CC"/>
    <w:rsid w:val="002F257D"/>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BB9"/>
    <w:rsid w:val="002F4C5D"/>
    <w:rsid w:val="002F4CC1"/>
    <w:rsid w:val="002F4D2D"/>
    <w:rsid w:val="002F5084"/>
    <w:rsid w:val="002F527F"/>
    <w:rsid w:val="002F530D"/>
    <w:rsid w:val="002F5393"/>
    <w:rsid w:val="002F545A"/>
    <w:rsid w:val="002F564C"/>
    <w:rsid w:val="002F5CBB"/>
    <w:rsid w:val="002F5D28"/>
    <w:rsid w:val="002F5D4A"/>
    <w:rsid w:val="002F5E47"/>
    <w:rsid w:val="002F5E80"/>
    <w:rsid w:val="002F5FED"/>
    <w:rsid w:val="002F6278"/>
    <w:rsid w:val="002F63FD"/>
    <w:rsid w:val="002F67E6"/>
    <w:rsid w:val="002F6C28"/>
    <w:rsid w:val="002F6D80"/>
    <w:rsid w:val="002F6E35"/>
    <w:rsid w:val="002F70C2"/>
    <w:rsid w:val="002F7598"/>
    <w:rsid w:val="002F763E"/>
    <w:rsid w:val="002F776A"/>
    <w:rsid w:val="002F78E9"/>
    <w:rsid w:val="002F7924"/>
    <w:rsid w:val="002F7974"/>
    <w:rsid w:val="002F79D1"/>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A96"/>
    <w:rsid w:val="00301BE1"/>
    <w:rsid w:val="00301CB9"/>
    <w:rsid w:val="00302017"/>
    <w:rsid w:val="003021B3"/>
    <w:rsid w:val="0030223E"/>
    <w:rsid w:val="003023DC"/>
    <w:rsid w:val="0030251F"/>
    <w:rsid w:val="00302771"/>
    <w:rsid w:val="00302BB0"/>
    <w:rsid w:val="00302F6B"/>
    <w:rsid w:val="00303392"/>
    <w:rsid w:val="0030366B"/>
    <w:rsid w:val="003036FC"/>
    <w:rsid w:val="00303910"/>
    <w:rsid w:val="003039E6"/>
    <w:rsid w:val="00303C80"/>
    <w:rsid w:val="003041CC"/>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1C"/>
    <w:rsid w:val="00306521"/>
    <w:rsid w:val="00306534"/>
    <w:rsid w:val="00306628"/>
    <w:rsid w:val="0030680B"/>
    <w:rsid w:val="00306913"/>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7"/>
    <w:rsid w:val="0031001C"/>
    <w:rsid w:val="00310350"/>
    <w:rsid w:val="00310355"/>
    <w:rsid w:val="0031039C"/>
    <w:rsid w:val="00310479"/>
    <w:rsid w:val="003104CA"/>
    <w:rsid w:val="0031050D"/>
    <w:rsid w:val="00310899"/>
    <w:rsid w:val="00310B45"/>
    <w:rsid w:val="00310C9A"/>
    <w:rsid w:val="00310D1B"/>
    <w:rsid w:val="00310DCE"/>
    <w:rsid w:val="00310EB7"/>
    <w:rsid w:val="003111F9"/>
    <w:rsid w:val="003113D3"/>
    <w:rsid w:val="0031142E"/>
    <w:rsid w:val="0031147F"/>
    <w:rsid w:val="00311912"/>
    <w:rsid w:val="00311A04"/>
    <w:rsid w:val="00311DD4"/>
    <w:rsid w:val="0031203F"/>
    <w:rsid w:val="00312BF2"/>
    <w:rsid w:val="00312CC5"/>
    <w:rsid w:val="00312EDC"/>
    <w:rsid w:val="00312F54"/>
    <w:rsid w:val="00312F87"/>
    <w:rsid w:val="003132C2"/>
    <w:rsid w:val="003133DE"/>
    <w:rsid w:val="00313851"/>
    <w:rsid w:val="00313A2F"/>
    <w:rsid w:val="00313D38"/>
    <w:rsid w:val="00313F9D"/>
    <w:rsid w:val="00314056"/>
    <w:rsid w:val="00314154"/>
    <w:rsid w:val="0031456F"/>
    <w:rsid w:val="003145FE"/>
    <w:rsid w:val="0031465E"/>
    <w:rsid w:val="003148E2"/>
    <w:rsid w:val="003150E8"/>
    <w:rsid w:val="00315119"/>
    <w:rsid w:val="00315150"/>
    <w:rsid w:val="0031518B"/>
    <w:rsid w:val="003152DF"/>
    <w:rsid w:val="00315357"/>
    <w:rsid w:val="003153EF"/>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DFE"/>
    <w:rsid w:val="00316E15"/>
    <w:rsid w:val="003170E4"/>
    <w:rsid w:val="0031743B"/>
    <w:rsid w:val="0031755D"/>
    <w:rsid w:val="00317589"/>
    <w:rsid w:val="003176A2"/>
    <w:rsid w:val="003178FD"/>
    <w:rsid w:val="00317AF2"/>
    <w:rsid w:val="00317C9E"/>
    <w:rsid w:val="00317D62"/>
    <w:rsid w:val="00317D9B"/>
    <w:rsid w:val="00317DEF"/>
    <w:rsid w:val="00317E46"/>
    <w:rsid w:val="00317F2D"/>
    <w:rsid w:val="00317F99"/>
    <w:rsid w:val="0032029D"/>
    <w:rsid w:val="00320683"/>
    <w:rsid w:val="0032080F"/>
    <w:rsid w:val="00320CAE"/>
    <w:rsid w:val="00320D88"/>
    <w:rsid w:val="00320DC9"/>
    <w:rsid w:val="00320FFF"/>
    <w:rsid w:val="00321479"/>
    <w:rsid w:val="003217B1"/>
    <w:rsid w:val="0032198B"/>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034"/>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6D"/>
    <w:rsid w:val="00335FD9"/>
    <w:rsid w:val="003360FE"/>
    <w:rsid w:val="003361D6"/>
    <w:rsid w:val="003362EA"/>
    <w:rsid w:val="003363FC"/>
    <w:rsid w:val="003364B0"/>
    <w:rsid w:val="0033677E"/>
    <w:rsid w:val="00336A20"/>
    <w:rsid w:val="00336F0F"/>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0CB7"/>
    <w:rsid w:val="003417BB"/>
    <w:rsid w:val="00341A68"/>
    <w:rsid w:val="00341F66"/>
    <w:rsid w:val="00342285"/>
    <w:rsid w:val="00342480"/>
    <w:rsid w:val="003427E7"/>
    <w:rsid w:val="0034291E"/>
    <w:rsid w:val="00342A80"/>
    <w:rsid w:val="00342C19"/>
    <w:rsid w:val="00342C55"/>
    <w:rsid w:val="00342EF3"/>
    <w:rsid w:val="00343224"/>
    <w:rsid w:val="0034348B"/>
    <w:rsid w:val="003434DF"/>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AF3"/>
    <w:rsid w:val="00346C9B"/>
    <w:rsid w:val="00346CFA"/>
    <w:rsid w:val="00346D37"/>
    <w:rsid w:val="00346E4A"/>
    <w:rsid w:val="00347253"/>
    <w:rsid w:val="00347B40"/>
    <w:rsid w:val="00347B5D"/>
    <w:rsid w:val="00347C6B"/>
    <w:rsid w:val="0035015D"/>
    <w:rsid w:val="00350460"/>
    <w:rsid w:val="00350919"/>
    <w:rsid w:val="00350B84"/>
    <w:rsid w:val="00350BB9"/>
    <w:rsid w:val="00350DEC"/>
    <w:rsid w:val="0035104A"/>
    <w:rsid w:val="003511D2"/>
    <w:rsid w:val="00351265"/>
    <w:rsid w:val="003515FB"/>
    <w:rsid w:val="0035183E"/>
    <w:rsid w:val="003518AE"/>
    <w:rsid w:val="00351AFE"/>
    <w:rsid w:val="00351B3E"/>
    <w:rsid w:val="00351BC6"/>
    <w:rsid w:val="00351D96"/>
    <w:rsid w:val="00351DFB"/>
    <w:rsid w:val="00351EB5"/>
    <w:rsid w:val="003521C2"/>
    <w:rsid w:val="00352383"/>
    <w:rsid w:val="00352582"/>
    <w:rsid w:val="0035279A"/>
    <w:rsid w:val="00352848"/>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D1"/>
    <w:rsid w:val="003543CC"/>
    <w:rsid w:val="003544AF"/>
    <w:rsid w:val="00354525"/>
    <w:rsid w:val="00354785"/>
    <w:rsid w:val="003549D1"/>
    <w:rsid w:val="00354A52"/>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DF7"/>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A0"/>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24"/>
    <w:rsid w:val="0036608C"/>
    <w:rsid w:val="0036608D"/>
    <w:rsid w:val="003669CC"/>
    <w:rsid w:val="00367304"/>
    <w:rsid w:val="003675B8"/>
    <w:rsid w:val="0036772A"/>
    <w:rsid w:val="003677D6"/>
    <w:rsid w:val="00367A80"/>
    <w:rsid w:val="00367A82"/>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AA2"/>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56"/>
    <w:rsid w:val="00373EFB"/>
    <w:rsid w:val="003747BF"/>
    <w:rsid w:val="00374A2D"/>
    <w:rsid w:val="00374EBD"/>
    <w:rsid w:val="00374F3E"/>
    <w:rsid w:val="00375010"/>
    <w:rsid w:val="00375032"/>
    <w:rsid w:val="00375236"/>
    <w:rsid w:val="0037540A"/>
    <w:rsid w:val="00375B57"/>
    <w:rsid w:val="00375CBF"/>
    <w:rsid w:val="00375DC7"/>
    <w:rsid w:val="00375ED8"/>
    <w:rsid w:val="0037660C"/>
    <w:rsid w:val="003769E7"/>
    <w:rsid w:val="00376A4C"/>
    <w:rsid w:val="00376B9A"/>
    <w:rsid w:val="0037711F"/>
    <w:rsid w:val="003771A5"/>
    <w:rsid w:val="003777BB"/>
    <w:rsid w:val="00377CDF"/>
    <w:rsid w:val="00377E27"/>
    <w:rsid w:val="00380238"/>
    <w:rsid w:val="00380259"/>
    <w:rsid w:val="00380547"/>
    <w:rsid w:val="00380E31"/>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3C0"/>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85A"/>
    <w:rsid w:val="00387B04"/>
    <w:rsid w:val="00387B46"/>
    <w:rsid w:val="00387C9D"/>
    <w:rsid w:val="00390160"/>
    <w:rsid w:val="00390335"/>
    <w:rsid w:val="003903B6"/>
    <w:rsid w:val="003903C6"/>
    <w:rsid w:val="00390491"/>
    <w:rsid w:val="0039072E"/>
    <w:rsid w:val="00390B21"/>
    <w:rsid w:val="00390C9F"/>
    <w:rsid w:val="0039113C"/>
    <w:rsid w:val="003913A0"/>
    <w:rsid w:val="00391408"/>
    <w:rsid w:val="00391463"/>
    <w:rsid w:val="0039178E"/>
    <w:rsid w:val="003919B8"/>
    <w:rsid w:val="00391CA9"/>
    <w:rsid w:val="00391D58"/>
    <w:rsid w:val="003922A8"/>
    <w:rsid w:val="00392313"/>
    <w:rsid w:val="0039247C"/>
    <w:rsid w:val="003924AE"/>
    <w:rsid w:val="003925E4"/>
    <w:rsid w:val="0039265E"/>
    <w:rsid w:val="00392BF0"/>
    <w:rsid w:val="0039333B"/>
    <w:rsid w:val="00393348"/>
    <w:rsid w:val="0039380F"/>
    <w:rsid w:val="00393815"/>
    <w:rsid w:val="0039382E"/>
    <w:rsid w:val="00393925"/>
    <w:rsid w:val="00393BC0"/>
    <w:rsid w:val="00393D70"/>
    <w:rsid w:val="00393DED"/>
    <w:rsid w:val="00393E53"/>
    <w:rsid w:val="00393E92"/>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3A"/>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75"/>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343"/>
    <w:rsid w:val="003A7426"/>
    <w:rsid w:val="003A75C3"/>
    <w:rsid w:val="003A75D8"/>
    <w:rsid w:val="003A75ED"/>
    <w:rsid w:val="003A770D"/>
    <w:rsid w:val="003A787B"/>
    <w:rsid w:val="003A7EBD"/>
    <w:rsid w:val="003B0120"/>
    <w:rsid w:val="003B01A9"/>
    <w:rsid w:val="003B04F1"/>
    <w:rsid w:val="003B0679"/>
    <w:rsid w:val="003B07D6"/>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315"/>
    <w:rsid w:val="003B2539"/>
    <w:rsid w:val="003B2711"/>
    <w:rsid w:val="003B2A5A"/>
    <w:rsid w:val="003B2AB0"/>
    <w:rsid w:val="003B2EAE"/>
    <w:rsid w:val="003B2F65"/>
    <w:rsid w:val="003B2F88"/>
    <w:rsid w:val="003B314D"/>
    <w:rsid w:val="003B393F"/>
    <w:rsid w:val="003B3977"/>
    <w:rsid w:val="003B3E3E"/>
    <w:rsid w:val="003B3FB8"/>
    <w:rsid w:val="003B3FC4"/>
    <w:rsid w:val="003B41A2"/>
    <w:rsid w:val="003B42AA"/>
    <w:rsid w:val="003B42CE"/>
    <w:rsid w:val="003B447F"/>
    <w:rsid w:val="003B4B31"/>
    <w:rsid w:val="003B4B5A"/>
    <w:rsid w:val="003B4CA1"/>
    <w:rsid w:val="003B5392"/>
    <w:rsid w:val="003B5E84"/>
    <w:rsid w:val="003B5EED"/>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EB"/>
    <w:rsid w:val="003B71FC"/>
    <w:rsid w:val="003B76AB"/>
    <w:rsid w:val="003B788D"/>
    <w:rsid w:val="003B7952"/>
    <w:rsid w:val="003B796A"/>
    <w:rsid w:val="003B79A8"/>
    <w:rsid w:val="003C03BE"/>
    <w:rsid w:val="003C092F"/>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0F9"/>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5E5"/>
    <w:rsid w:val="003C689A"/>
    <w:rsid w:val="003C69E7"/>
    <w:rsid w:val="003C6A23"/>
    <w:rsid w:val="003C6AE5"/>
    <w:rsid w:val="003C6B1B"/>
    <w:rsid w:val="003C6FDD"/>
    <w:rsid w:val="003C7040"/>
    <w:rsid w:val="003C75F6"/>
    <w:rsid w:val="003C78FF"/>
    <w:rsid w:val="003C7ED7"/>
    <w:rsid w:val="003D041C"/>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5FB"/>
    <w:rsid w:val="003D7850"/>
    <w:rsid w:val="003D79FE"/>
    <w:rsid w:val="003D7B32"/>
    <w:rsid w:val="003E00AA"/>
    <w:rsid w:val="003E035E"/>
    <w:rsid w:val="003E05A1"/>
    <w:rsid w:val="003E072B"/>
    <w:rsid w:val="003E0937"/>
    <w:rsid w:val="003E0A5E"/>
    <w:rsid w:val="003E11DF"/>
    <w:rsid w:val="003E1366"/>
    <w:rsid w:val="003E138E"/>
    <w:rsid w:val="003E1398"/>
    <w:rsid w:val="003E16A6"/>
    <w:rsid w:val="003E16E0"/>
    <w:rsid w:val="003E1BA5"/>
    <w:rsid w:val="003E1DCB"/>
    <w:rsid w:val="003E2461"/>
    <w:rsid w:val="003E252A"/>
    <w:rsid w:val="003E2551"/>
    <w:rsid w:val="003E293D"/>
    <w:rsid w:val="003E295F"/>
    <w:rsid w:val="003E2C2E"/>
    <w:rsid w:val="003E2C99"/>
    <w:rsid w:val="003E2CD9"/>
    <w:rsid w:val="003E2DE5"/>
    <w:rsid w:val="003E2E7C"/>
    <w:rsid w:val="003E305F"/>
    <w:rsid w:val="003E31BB"/>
    <w:rsid w:val="003E3322"/>
    <w:rsid w:val="003E334A"/>
    <w:rsid w:val="003E380F"/>
    <w:rsid w:val="003E38FE"/>
    <w:rsid w:val="003E3B09"/>
    <w:rsid w:val="003E3B43"/>
    <w:rsid w:val="003E3E97"/>
    <w:rsid w:val="003E41CD"/>
    <w:rsid w:val="003E41E1"/>
    <w:rsid w:val="003E43AC"/>
    <w:rsid w:val="003E45BE"/>
    <w:rsid w:val="003E466A"/>
    <w:rsid w:val="003E4BA1"/>
    <w:rsid w:val="003E4CC9"/>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18F"/>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B55"/>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379"/>
    <w:rsid w:val="0040154C"/>
    <w:rsid w:val="00401691"/>
    <w:rsid w:val="00401BC3"/>
    <w:rsid w:val="00401C35"/>
    <w:rsid w:val="00401D00"/>
    <w:rsid w:val="00401D2F"/>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ACC"/>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ECC"/>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61D"/>
    <w:rsid w:val="00414A8B"/>
    <w:rsid w:val="00414BCC"/>
    <w:rsid w:val="00414CFC"/>
    <w:rsid w:val="00414D5A"/>
    <w:rsid w:val="00414D76"/>
    <w:rsid w:val="00414DAD"/>
    <w:rsid w:val="00414E85"/>
    <w:rsid w:val="004150D8"/>
    <w:rsid w:val="004153EA"/>
    <w:rsid w:val="004154C1"/>
    <w:rsid w:val="004154D5"/>
    <w:rsid w:val="00415753"/>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329"/>
    <w:rsid w:val="00417613"/>
    <w:rsid w:val="00417962"/>
    <w:rsid w:val="00417A2C"/>
    <w:rsid w:val="00417B33"/>
    <w:rsid w:val="00417C97"/>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C5D"/>
    <w:rsid w:val="00421F83"/>
    <w:rsid w:val="00421FE5"/>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323"/>
    <w:rsid w:val="00425592"/>
    <w:rsid w:val="004256ED"/>
    <w:rsid w:val="004258BC"/>
    <w:rsid w:val="00425B2F"/>
    <w:rsid w:val="00425BCC"/>
    <w:rsid w:val="00425BDB"/>
    <w:rsid w:val="00425DD1"/>
    <w:rsid w:val="00425E4D"/>
    <w:rsid w:val="00426192"/>
    <w:rsid w:val="00426568"/>
    <w:rsid w:val="004265BC"/>
    <w:rsid w:val="00426749"/>
    <w:rsid w:val="004268C6"/>
    <w:rsid w:val="00426A11"/>
    <w:rsid w:val="00426BEB"/>
    <w:rsid w:val="00426D6C"/>
    <w:rsid w:val="00426FB6"/>
    <w:rsid w:val="00426FD0"/>
    <w:rsid w:val="0042745D"/>
    <w:rsid w:val="00427583"/>
    <w:rsid w:val="004275EE"/>
    <w:rsid w:val="0042785B"/>
    <w:rsid w:val="004279B5"/>
    <w:rsid w:val="00427A4F"/>
    <w:rsid w:val="00427AEF"/>
    <w:rsid w:val="00427B1A"/>
    <w:rsid w:val="00427DFF"/>
    <w:rsid w:val="00427E5A"/>
    <w:rsid w:val="00427EF5"/>
    <w:rsid w:val="00427F66"/>
    <w:rsid w:val="004300E5"/>
    <w:rsid w:val="00430228"/>
    <w:rsid w:val="004305F4"/>
    <w:rsid w:val="00430602"/>
    <w:rsid w:val="004308EA"/>
    <w:rsid w:val="00430A3C"/>
    <w:rsid w:val="00430AA9"/>
    <w:rsid w:val="00430ADB"/>
    <w:rsid w:val="00430C62"/>
    <w:rsid w:val="00430C98"/>
    <w:rsid w:val="0043119B"/>
    <w:rsid w:val="0043127A"/>
    <w:rsid w:val="00431BA8"/>
    <w:rsid w:val="00431CAB"/>
    <w:rsid w:val="00431D36"/>
    <w:rsid w:val="00431EB3"/>
    <w:rsid w:val="004320CE"/>
    <w:rsid w:val="0043210F"/>
    <w:rsid w:val="004328F9"/>
    <w:rsid w:val="004329AE"/>
    <w:rsid w:val="00432E74"/>
    <w:rsid w:val="00433186"/>
    <w:rsid w:val="00433407"/>
    <w:rsid w:val="0043342A"/>
    <w:rsid w:val="0043352C"/>
    <w:rsid w:val="00433C2F"/>
    <w:rsid w:val="00433CAD"/>
    <w:rsid w:val="00433E00"/>
    <w:rsid w:val="00433E31"/>
    <w:rsid w:val="004341A3"/>
    <w:rsid w:val="0043449D"/>
    <w:rsid w:val="0043476A"/>
    <w:rsid w:val="004348BC"/>
    <w:rsid w:val="004348BF"/>
    <w:rsid w:val="00434A0D"/>
    <w:rsid w:val="00435105"/>
    <w:rsid w:val="004356F5"/>
    <w:rsid w:val="00435737"/>
    <w:rsid w:val="0043574F"/>
    <w:rsid w:val="004358A9"/>
    <w:rsid w:val="00435A32"/>
    <w:rsid w:val="00435BF4"/>
    <w:rsid w:val="00435CC7"/>
    <w:rsid w:val="00435FBE"/>
    <w:rsid w:val="00436226"/>
    <w:rsid w:val="0043641B"/>
    <w:rsid w:val="0043669E"/>
    <w:rsid w:val="004367C5"/>
    <w:rsid w:val="00436990"/>
    <w:rsid w:val="004369B0"/>
    <w:rsid w:val="00436A8C"/>
    <w:rsid w:val="00436C95"/>
    <w:rsid w:val="00436D5C"/>
    <w:rsid w:val="004375DE"/>
    <w:rsid w:val="004376F5"/>
    <w:rsid w:val="004379C4"/>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4DF"/>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E49"/>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20B"/>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38"/>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BED"/>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98B"/>
    <w:rsid w:val="00457A4F"/>
    <w:rsid w:val="00457AC6"/>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06B"/>
    <w:rsid w:val="0046728A"/>
    <w:rsid w:val="0046728B"/>
    <w:rsid w:val="00467310"/>
    <w:rsid w:val="0046736F"/>
    <w:rsid w:val="004678D6"/>
    <w:rsid w:val="004679C6"/>
    <w:rsid w:val="00467B4C"/>
    <w:rsid w:val="00467C47"/>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CB5"/>
    <w:rsid w:val="00472CF8"/>
    <w:rsid w:val="00472D22"/>
    <w:rsid w:val="00472E4A"/>
    <w:rsid w:val="00472FEA"/>
    <w:rsid w:val="00473244"/>
    <w:rsid w:val="004735D1"/>
    <w:rsid w:val="0047389B"/>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249"/>
    <w:rsid w:val="00475349"/>
    <w:rsid w:val="00475719"/>
    <w:rsid w:val="00475735"/>
    <w:rsid w:val="004758C2"/>
    <w:rsid w:val="00475A47"/>
    <w:rsid w:val="00475B73"/>
    <w:rsid w:val="00475CF4"/>
    <w:rsid w:val="00475EB3"/>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45D"/>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4ED"/>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DF6"/>
    <w:rsid w:val="00487F3E"/>
    <w:rsid w:val="004900BE"/>
    <w:rsid w:val="00490991"/>
    <w:rsid w:val="00490C33"/>
    <w:rsid w:val="00490DD0"/>
    <w:rsid w:val="00490E27"/>
    <w:rsid w:val="00490EC6"/>
    <w:rsid w:val="00490F62"/>
    <w:rsid w:val="00491267"/>
    <w:rsid w:val="004912B1"/>
    <w:rsid w:val="004913E5"/>
    <w:rsid w:val="00491430"/>
    <w:rsid w:val="0049148B"/>
    <w:rsid w:val="004914AD"/>
    <w:rsid w:val="004915D5"/>
    <w:rsid w:val="004915F8"/>
    <w:rsid w:val="004916FB"/>
    <w:rsid w:val="00491A4A"/>
    <w:rsid w:val="00491ADE"/>
    <w:rsid w:val="00491B49"/>
    <w:rsid w:val="00491BE1"/>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77E"/>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6A68"/>
    <w:rsid w:val="00496D54"/>
    <w:rsid w:val="004970D2"/>
    <w:rsid w:val="0049741A"/>
    <w:rsid w:val="0049759D"/>
    <w:rsid w:val="0049776D"/>
    <w:rsid w:val="004977BF"/>
    <w:rsid w:val="004979CE"/>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00"/>
    <w:rsid w:val="004A2037"/>
    <w:rsid w:val="004A2040"/>
    <w:rsid w:val="004A2352"/>
    <w:rsid w:val="004A2673"/>
    <w:rsid w:val="004A294A"/>
    <w:rsid w:val="004A2A6D"/>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B"/>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27A"/>
    <w:rsid w:val="004A6337"/>
    <w:rsid w:val="004A674B"/>
    <w:rsid w:val="004A68D1"/>
    <w:rsid w:val="004A69DA"/>
    <w:rsid w:val="004A6A45"/>
    <w:rsid w:val="004A6B0F"/>
    <w:rsid w:val="004A6BF0"/>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BA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29A"/>
    <w:rsid w:val="004C036D"/>
    <w:rsid w:val="004C066C"/>
    <w:rsid w:val="004C0A9B"/>
    <w:rsid w:val="004C0FE2"/>
    <w:rsid w:val="004C10B7"/>
    <w:rsid w:val="004C1499"/>
    <w:rsid w:val="004C14F1"/>
    <w:rsid w:val="004C1774"/>
    <w:rsid w:val="004C180D"/>
    <w:rsid w:val="004C1829"/>
    <w:rsid w:val="004C18FC"/>
    <w:rsid w:val="004C194E"/>
    <w:rsid w:val="004C1A60"/>
    <w:rsid w:val="004C1AD3"/>
    <w:rsid w:val="004C1ADA"/>
    <w:rsid w:val="004C1B16"/>
    <w:rsid w:val="004C1C07"/>
    <w:rsid w:val="004C1D17"/>
    <w:rsid w:val="004C1E0A"/>
    <w:rsid w:val="004C287D"/>
    <w:rsid w:val="004C2970"/>
    <w:rsid w:val="004C2A90"/>
    <w:rsid w:val="004C2C86"/>
    <w:rsid w:val="004C313D"/>
    <w:rsid w:val="004C31F3"/>
    <w:rsid w:val="004C32EB"/>
    <w:rsid w:val="004C3382"/>
    <w:rsid w:val="004C35EF"/>
    <w:rsid w:val="004C36A6"/>
    <w:rsid w:val="004C36E5"/>
    <w:rsid w:val="004C36F3"/>
    <w:rsid w:val="004C3738"/>
    <w:rsid w:val="004C3835"/>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E4"/>
    <w:rsid w:val="004C69F7"/>
    <w:rsid w:val="004C6AD7"/>
    <w:rsid w:val="004C6B33"/>
    <w:rsid w:val="004C6C3C"/>
    <w:rsid w:val="004C6CB1"/>
    <w:rsid w:val="004C6D16"/>
    <w:rsid w:val="004C6D93"/>
    <w:rsid w:val="004C713A"/>
    <w:rsid w:val="004C7416"/>
    <w:rsid w:val="004C76CF"/>
    <w:rsid w:val="004C79C1"/>
    <w:rsid w:val="004C7CDB"/>
    <w:rsid w:val="004C7F2E"/>
    <w:rsid w:val="004D0074"/>
    <w:rsid w:val="004D0085"/>
    <w:rsid w:val="004D04FC"/>
    <w:rsid w:val="004D06CA"/>
    <w:rsid w:val="004D0828"/>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75A"/>
    <w:rsid w:val="004D282B"/>
    <w:rsid w:val="004D29D1"/>
    <w:rsid w:val="004D2A33"/>
    <w:rsid w:val="004D2AF5"/>
    <w:rsid w:val="004D2FBD"/>
    <w:rsid w:val="004D3337"/>
    <w:rsid w:val="004D3438"/>
    <w:rsid w:val="004D343E"/>
    <w:rsid w:val="004D3459"/>
    <w:rsid w:val="004D36EA"/>
    <w:rsid w:val="004D3730"/>
    <w:rsid w:val="004D374D"/>
    <w:rsid w:val="004D37CC"/>
    <w:rsid w:val="004D3EE7"/>
    <w:rsid w:val="004D4077"/>
    <w:rsid w:val="004D4207"/>
    <w:rsid w:val="004D43F1"/>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51"/>
    <w:rsid w:val="004E2F71"/>
    <w:rsid w:val="004E32B8"/>
    <w:rsid w:val="004E33F5"/>
    <w:rsid w:val="004E3753"/>
    <w:rsid w:val="004E3755"/>
    <w:rsid w:val="004E37CF"/>
    <w:rsid w:val="004E37EF"/>
    <w:rsid w:val="004E3A56"/>
    <w:rsid w:val="004E3B67"/>
    <w:rsid w:val="004E3CFE"/>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95"/>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21"/>
    <w:rsid w:val="00503D93"/>
    <w:rsid w:val="00503E7F"/>
    <w:rsid w:val="00504222"/>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BBE"/>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21F"/>
    <w:rsid w:val="00511417"/>
    <w:rsid w:val="005114EB"/>
    <w:rsid w:val="005115BC"/>
    <w:rsid w:val="00511719"/>
    <w:rsid w:val="00511B0C"/>
    <w:rsid w:val="00511C27"/>
    <w:rsid w:val="00511DAB"/>
    <w:rsid w:val="00511EF1"/>
    <w:rsid w:val="00511F98"/>
    <w:rsid w:val="00512004"/>
    <w:rsid w:val="0051237A"/>
    <w:rsid w:val="00512471"/>
    <w:rsid w:val="00512580"/>
    <w:rsid w:val="00512667"/>
    <w:rsid w:val="00512A4D"/>
    <w:rsid w:val="00512BD0"/>
    <w:rsid w:val="00512E5B"/>
    <w:rsid w:val="00512EAA"/>
    <w:rsid w:val="00512FA6"/>
    <w:rsid w:val="0051305B"/>
    <w:rsid w:val="005135F6"/>
    <w:rsid w:val="00513923"/>
    <w:rsid w:val="0051398C"/>
    <w:rsid w:val="00513C97"/>
    <w:rsid w:val="00514806"/>
    <w:rsid w:val="005149CF"/>
    <w:rsid w:val="00514AA4"/>
    <w:rsid w:val="00514F14"/>
    <w:rsid w:val="00514F98"/>
    <w:rsid w:val="00514FFC"/>
    <w:rsid w:val="0051577A"/>
    <w:rsid w:val="00515849"/>
    <w:rsid w:val="00515AE4"/>
    <w:rsid w:val="00515B29"/>
    <w:rsid w:val="005160CF"/>
    <w:rsid w:val="00516230"/>
    <w:rsid w:val="0051634C"/>
    <w:rsid w:val="0051645C"/>
    <w:rsid w:val="0051659A"/>
    <w:rsid w:val="005167DC"/>
    <w:rsid w:val="00516A47"/>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3E8"/>
    <w:rsid w:val="00524592"/>
    <w:rsid w:val="005245BE"/>
    <w:rsid w:val="00524F01"/>
    <w:rsid w:val="00525578"/>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A32"/>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C75"/>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196"/>
    <w:rsid w:val="005402C7"/>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3B4"/>
    <w:rsid w:val="0054660A"/>
    <w:rsid w:val="00546646"/>
    <w:rsid w:val="00546914"/>
    <w:rsid w:val="00546EFD"/>
    <w:rsid w:val="00546F59"/>
    <w:rsid w:val="00546F84"/>
    <w:rsid w:val="005470C2"/>
    <w:rsid w:val="005471BF"/>
    <w:rsid w:val="00547571"/>
    <w:rsid w:val="0054771C"/>
    <w:rsid w:val="0054784C"/>
    <w:rsid w:val="00547CEC"/>
    <w:rsid w:val="00547D43"/>
    <w:rsid w:val="0055003D"/>
    <w:rsid w:val="0055025D"/>
    <w:rsid w:val="00550345"/>
    <w:rsid w:val="00550B23"/>
    <w:rsid w:val="00550B25"/>
    <w:rsid w:val="00550D2E"/>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642"/>
    <w:rsid w:val="0055477E"/>
    <w:rsid w:val="005548B1"/>
    <w:rsid w:val="00554922"/>
    <w:rsid w:val="00554978"/>
    <w:rsid w:val="00554C08"/>
    <w:rsid w:val="00554DF7"/>
    <w:rsid w:val="00554E6A"/>
    <w:rsid w:val="00554FAA"/>
    <w:rsid w:val="00555492"/>
    <w:rsid w:val="005554F3"/>
    <w:rsid w:val="005558FE"/>
    <w:rsid w:val="0055594B"/>
    <w:rsid w:val="005559B8"/>
    <w:rsid w:val="005559CC"/>
    <w:rsid w:val="00555A96"/>
    <w:rsid w:val="00555AAD"/>
    <w:rsid w:val="00555BC1"/>
    <w:rsid w:val="00555FAA"/>
    <w:rsid w:val="005561B1"/>
    <w:rsid w:val="0055654D"/>
    <w:rsid w:val="00556653"/>
    <w:rsid w:val="00556986"/>
    <w:rsid w:val="00556C34"/>
    <w:rsid w:val="00556CFF"/>
    <w:rsid w:val="00556E77"/>
    <w:rsid w:val="00556F04"/>
    <w:rsid w:val="00556F68"/>
    <w:rsid w:val="00556FBF"/>
    <w:rsid w:val="00556FD9"/>
    <w:rsid w:val="005573C8"/>
    <w:rsid w:val="0055746D"/>
    <w:rsid w:val="005577B6"/>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7EC"/>
    <w:rsid w:val="0056284D"/>
    <w:rsid w:val="00562B27"/>
    <w:rsid w:val="00562F1D"/>
    <w:rsid w:val="005631BA"/>
    <w:rsid w:val="0056326E"/>
    <w:rsid w:val="00563386"/>
    <w:rsid w:val="005633AF"/>
    <w:rsid w:val="00563428"/>
    <w:rsid w:val="00563455"/>
    <w:rsid w:val="0056353C"/>
    <w:rsid w:val="00563ADB"/>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C05"/>
    <w:rsid w:val="00566D1B"/>
    <w:rsid w:val="00566D6D"/>
    <w:rsid w:val="00566E82"/>
    <w:rsid w:val="005675CB"/>
    <w:rsid w:val="00567A72"/>
    <w:rsid w:val="00567AE0"/>
    <w:rsid w:val="00567B76"/>
    <w:rsid w:val="00567BA3"/>
    <w:rsid w:val="00567DEA"/>
    <w:rsid w:val="00567E28"/>
    <w:rsid w:val="0057035F"/>
    <w:rsid w:val="0057049D"/>
    <w:rsid w:val="005704F4"/>
    <w:rsid w:val="005705A6"/>
    <w:rsid w:val="00570780"/>
    <w:rsid w:val="00570EDD"/>
    <w:rsid w:val="005710C1"/>
    <w:rsid w:val="005712ED"/>
    <w:rsid w:val="005712F8"/>
    <w:rsid w:val="00571399"/>
    <w:rsid w:val="005713FD"/>
    <w:rsid w:val="005717BD"/>
    <w:rsid w:val="00571C8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22"/>
    <w:rsid w:val="005773A0"/>
    <w:rsid w:val="00577867"/>
    <w:rsid w:val="005778A5"/>
    <w:rsid w:val="005778EB"/>
    <w:rsid w:val="005779B8"/>
    <w:rsid w:val="00577A83"/>
    <w:rsid w:val="00577AEE"/>
    <w:rsid w:val="00577D10"/>
    <w:rsid w:val="00577D2A"/>
    <w:rsid w:val="005800D1"/>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BF0"/>
    <w:rsid w:val="00582FC5"/>
    <w:rsid w:val="005830A6"/>
    <w:rsid w:val="005831C4"/>
    <w:rsid w:val="0058352C"/>
    <w:rsid w:val="0058372E"/>
    <w:rsid w:val="005838A9"/>
    <w:rsid w:val="005838BE"/>
    <w:rsid w:val="00583C58"/>
    <w:rsid w:val="00583FFF"/>
    <w:rsid w:val="00584050"/>
    <w:rsid w:val="00584472"/>
    <w:rsid w:val="0058448F"/>
    <w:rsid w:val="00584560"/>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5F1"/>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76D"/>
    <w:rsid w:val="005939E7"/>
    <w:rsid w:val="00593A14"/>
    <w:rsid w:val="00593DCE"/>
    <w:rsid w:val="00593F47"/>
    <w:rsid w:val="00594107"/>
    <w:rsid w:val="005942BD"/>
    <w:rsid w:val="00594931"/>
    <w:rsid w:val="00594A39"/>
    <w:rsid w:val="00594A6C"/>
    <w:rsid w:val="00595192"/>
    <w:rsid w:val="0059519E"/>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6C"/>
    <w:rsid w:val="005974CA"/>
    <w:rsid w:val="00597515"/>
    <w:rsid w:val="00597518"/>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2E"/>
    <w:rsid w:val="005A33BA"/>
    <w:rsid w:val="005A3424"/>
    <w:rsid w:val="005A34F5"/>
    <w:rsid w:val="005A3511"/>
    <w:rsid w:val="005A38C6"/>
    <w:rsid w:val="005A3C75"/>
    <w:rsid w:val="005A3D16"/>
    <w:rsid w:val="005A3EB3"/>
    <w:rsid w:val="005A421A"/>
    <w:rsid w:val="005A452B"/>
    <w:rsid w:val="005A4749"/>
    <w:rsid w:val="005A4980"/>
    <w:rsid w:val="005A524B"/>
    <w:rsid w:val="005A55E2"/>
    <w:rsid w:val="005A584B"/>
    <w:rsid w:val="005A5909"/>
    <w:rsid w:val="005A5926"/>
    <w:rsid w:val="005A5A2C"/>
    <w:rsid w:val="005A5C19"/>
    <w:rsid w:val="005A5E20"/>
    <w:rsid w:val="005A5E92"/>
    <w:rsid w:val="005A5F1D"/>
    <w:rsid w:val="005A5F82"/>
    <w:rsid w:val="005A5F9E"/>
    <w:rsid w:val="005A606D"/>
    <w:rsid w:val="005A6408"/>
    <w:rsid w:val="005A656F"/>
    <w:rsid w:val="005A6611"/>
    <w:rsid w:val="005A69C3"/>
    <w:rsid w:val="005A6A78"/>
    <w:rsid w:val="005A6A87"/>
    <w:rsid w:val="005A6CD3"/>
    <w:rsid w:val="005A6ED8"/>
    <w:rsid w:val="005A6F0C"/>
    <w:rsid w:val="005A719F"/>
    <w:rsid w:val="005A7422"/>
    <w:rsid w:val="005A77B0"/>
    <w:rsid w:val="005A7D29"/>
    <w:rsid w:val="005A7E38"/>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3EC"/>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3B"/>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36F"/>
    <w:rsid w:val="005C54FF"/>
    <w:rsid w:val="005C5858"/>
    <w:rsid w:val="005C5879"/>
    <w:rsid w:val="005C5895"/>
    <w:rsid w:val="005C5ACE"/>
    <w:rsid w:val="005C5DB9"/>
    <w:rsid w:val="005C5FB8"/>
    <w:rsid w:val="005C61CA"/>
    <w:rsid w:val="005C6311"/>
    <w:rsid w:val="005C6539"/>
    <w:rsid w:val="005C65DD"/>
    <w:rsid w:val="005C6715"/>
    <w:rsid w:val="005C68E9"/>
    <w:rsid w:val="005C6A1F"/>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6B"/>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D9E"/>
    <w:rsid w:val="005E0F5D"/>
    <w:rsid w:val="005E146D"/>
    <w:rsid w:val="005E195A"/>
    <w:rsid w:val="005E19B1"/>
    <w:rsid w:val="005E1F57"/>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05B"/>
    <w:rsid w:val="005E4132"/>
    <w:rsid w:val="005E44AE"/>
    <w:rsid w:val="005E48C5"/>
    <w:rsid w:val="005E4947"/>
    <w:rsid w:val="005E4BA8"/>
    <w:rsid w:val="005E4BD8"/>
    <w:rsid w:val="005E4C8F"/>
    <w:rsid w:val="005E4CD8"/>
    <w:rsid w:val="005E4CEC"/>
    <w:rsid w:val="005E4E3B"/>
    <w:rsid w:val="005E4FD4"/>
    <w:rsid w:val="005E5039"/>
    <w:rsid w:val="005E5117"/>
    <w:rsid w:val="005E524B"/>
    <w:rsid w:val="005E5255"/>
    <w:rsid w:val="005E52CE"/>
    <w:rsid w:val="005E535D"/>
    <w:rsid w:val="005E555E"/>
    <w:rsid w:val="005E5600"/>
    <w:rsid w:val="005E5663"/>
    <w:rsid w:val="005E570E"/>
    <w:rsid w:val="005E57FC"/>
    <w:rsid w:val="005E5846"/>
    <w:rsid w:val="005E5A78"/>
    <w:rsid w:val="005E5DB3"/>
    <w:rsid w:val="005E5E33"/>
    <w:rsid w:val="005E5FAB"/>
    <w:rsid w:val="005E63C9"/>
    <w:rsid w:val="005E66FB"/>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996"/>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33D"/>
    <w:rsid w:val="005F24C3"/>
    <w:rsid w:val="005F24E0"/>
    <w:rsid w:val="005F2D82"/>
    <w:rsid w:val="005F2DB2"/>
    <w:rsid w:val="005F2DC7"/>
    <w:rsid w:val="005F2F80"/>
    <w:rsid w:val="005F305C"/>
    <w:rsid w:val="005F319B"/>
    <w:rsid w:val="005F3358"/>
    <w:rsid w:val="005F33FB"/>
    <w:rsid w:val="005F3553"/>
    <w:rsid w:val="005F37A5"/>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22F"/>
    <w:rsid w:val="005F6533"/>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61"/>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DA2"/>
    <w:rsid w:val="00604E36"/>
    <w:rsid w:val="0060525E"/>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AC7"/>
    <w:rsid w:val="00606B38"/>
    <w:rsid w:val="00606CFA"/>
    <w:rsid w:val="00606EA2"/>
    <w:rsid w:val="006070F7"/>
    <w:rsid w:val="0060712F"/>
    <w:rsid w:val="006071AC"/>
    <w:rsid w:val="00607349"/>
    <w:rsid w:val="006075E7"/>
    <w:rsid w:val="00607812"/>
    <w:rsid w:val="00607EA6"/>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152"/>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4EBE"/>
    <w:rsid w:val="00615020"/>
    <w:rsid w:val="00615038"/>
    <w:rsid w:val="0061510F"/>
    <w:rsid w:val="0061523F"/>
    <w:rsid w:val="006155E4"/>
    <w:rsid w:val="006157AC"/>
    <w:rsid w:val="00615B4E"/>
    <w:rsid w:val="00615BE6"/>
    <w:rsid w:val="00615CC0"/>
    <w:rsid w:val="00615CF4"/>
    <w:rsid w:val="00615D2E"/>
    <w:rsid w:val="00616149"/>
    <w:rsid w:val="0061631D"/>
    <w:rsid w:val="006163E3"/>
    <w:rsid w:val="00616574"/>
    <w:rsid w:val="0061673F"/>
    <w:rsid w:val="00616B29"/>
    <w:rsid w:val="006170EC"/>
    <w:rsid w:val="006175FB"/>
    <w:rsid w:val="006179A5"/>
    <w:rsid w:val="00617E0A"/>
    <w:rsid w:val="00620152"/>
    <w:rsid w:val="006201F3"/>
    <w:rsid w:val="00620200"/>
    <w:rsid w:val="00620301"/>
    <w:rsid w:val="006203DA"/>
    <w:rsid w:val="0062069B"/>
    <w:rsid w:val="006206AC"/>
    <w:rsid w:val="00620763"/>
    <w:rsid w:val="00620A17"/>
    <w:rsid w:val="00620A2B"/>
    <w:rsid w:val="00620B76"/>
    <w:rsid w:val="00620EA7"/>
    <w:rsid w:val="00620EE1"/>
    <w:rsid w:val="00620F93"/>
    <w:rsid w:val="00621219"/>
    <w:rsid w:val="0062141B"/>
    <w:rsid w:val="00621866"/>
    <w:rsid w:val="00621BB7"/>
    <w:rsid w:val="00621D8C"/>
    <w:rsid w:val="00621EAB"/>
    <w:rsid w:val="006224BC"/>
    <w:rsid w:val="006224D3"/>
    <w:rsid w:val="0062268C"/>
    <w:rsid w:val="0062279D"/>
    <w:rsid w:val="00622CDE"/>
    <w:rsid w:val="00622DEE"/>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76"/>
    <w:rsid w:val="00624A94"/>
    <w:rsid w:val="00624D92"/>
    <w:rsid w:val="00624E1E"/>
    <w:rsid w:val="00624E2A"/>
    <w:rsid w:val="00624ECB"/>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57B"/>
    <w:rsid w:val="0062776C"/>
    <w:rsid w:val="00627D24"/>
    <w:rsid w:val="00627DDB"/>
    <w:rsid w:val="006300AA"/>
    <w:rsid w:val="006300F6"/>
    <w:rsid w:val="00630147"/>
    <w:rsid w:val="0063018C"/>
    <w:rsid w:val="0063026B"/>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BFC"/>
    <w:rsid w:val="00631DD1"/>
    <w:rsid w:val="00631EDB"/>
    <w:rsid w:val="00632090"/>
    <w:rsid w:val="006323C6"/>
    <w:rsid w:val="006325E0"/>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2A"/>
    <w:rsid w:val="006352A2"/>
    <w:rsid w:val="0063538E"/>
    <w:rsid w:val="00635412"/>
    <w:rsid w:val="00635602"/>
    <w:rsid w:val="00635AAD"/>
    <w:rsid w:val="00635B84"/>
    <w:rsid w:val="00635BA7"/>
    <w:rsid w:val="00635DA7"/>
    <w:rsid w:val="00635F1A"/>
    <w:rsid w:val="00636046"/>
    <w:rsid w:val="006360E5"/>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94C"/>
    <w:rsid w:val="00637AE2"/>
    <w:rsid w:val="00637E66"/>
    <w:rsid w:val="00637F9A"/>
    <w:rsid w:val="00640177"/>
    <w:rsid w:val="00640436"/>
    <w:rsid w:val="006406AA"/>
    <w:rsid w:val="006406AB"/>
    <w:rsid w:val="0064081F"/>
    <w:rsid w:val="00640825"/>
    <w:rsid w:val="00640A05"/>
    <w:rsid w:val="00640AB7"/>
    <w:rsid w:val="006410B0"/>
    <w:rsid w:val="0064140A"/>
    <w:rsid w:val="006415A5"/>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87"/>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21"/>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1EB2"/>
    <w:rsid w:val="0065238F"/>
    <w:rsid w:val="006524B0"/>
    <w:rsid w:val="006524D9"/>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3E02"/>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68B"/>
    <w:rsid w:val="006557E6"/>
    <w:rsid w:val="00655A53"/>
    <w:rsid w:val="00655E1D"/>
    <w:rsid w:val="006561B4"/>
    <w:rsid w:val="00656431"/>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3B1"/>
    <w:rsid w:val="0066450C"/>
    <w:rsid w:val="00664867"/>
    <w:rsid w:val="00664E32"/>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A5"/>
    <w:rsid w:val="006667F9"/>
    <w:rsid w:val="00666893"/>
    <w:rsid w:val="006668C2"/>
    <w:rsid w:val="00666946"/>
    <w:rsid w:val="006669F2"/>
    <w:rsid w:val="00666C57"/>
    <w:rsid w:val="00666C7C"/>
    <w:rsid w:val="00666CC6"/>
    <w:rsid w:val="00666F2D"/>
    <w:rsid w:val="0066706D"/>
    <w:rsid w:val="006671E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315"/>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597"/>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8B2"/>
    <w:rsid w:val="00677991"/>
    <w:rsid w:val="00677B0F"/>
    <w:rsid w:val="00677DB7"/>
    <w:rsid w:val="00677F58"/>
    <w:rsid w:val="00677F92"/>
    <w:rsid w:val="006801DD"/>
    <w:rsid w:val="006802E8"/>
    <w:rsid w:val="00680300"/>
    <w:rsid w:val="006803A1"/>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ABC"/>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2D78"/>
    <w:rsid w:val="0068302F"/>
    <w:rsid w:val="00683092"/>
    <w:rsid w:val="0068312C"/>
    <w:rsid w:val="00683146"/>
    <w:rsid w:val="00683272"/>
    <w:rsid w:val="0068333D"/>
    <w:rsid w:val="0068347F"/>
    <w:rsid w:val="006834AE"/>
    <w:rsid w:val="006834B8"/>
    <w:rsid w:val="006836CD"/>
    <w:rsid w:val="0068392F"/>
    <w:rsid w:val="00683B24"/>
    <w:rsid w:val="00683CE9"/>
    <w:rsid w:val="006840DD"/>
    <w:rsid w:val="006843CB"/>
    <w:rsid w:val="00684917"/>
    <w:rsid w:val="00684AA9"/>
    <w:rsid w:val="00684ABF"/>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32B"/>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B35"/>
    <w:rsid w:val="00693ED3"/>
    <w:rsid w:val="0069417B"/>
    <w:rsid w:val="006943D8"/>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0D"/>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6F4F"/>
    <w:rsid w:val="0069712C"/>
    <w:rsid w:val="00697296"/>
    <w:rsid w:val="00697704"/>
    <w:rsid w:val="00697882"/>
    <w:rsid w:val="00697973"/>
    <w:rsid w:val="00697980"/>
    <w:rsid w:val="00697A12"/>
    <w:rsid w:val="00697B5A"/>
    <w:rsid w:val="00697C04"/>
    <w:rsid w:val="00697E9B"/>
    <w:rsid w:val="00697F21"/>
    <w:rsid w:val="00697F2D"/>
    <w:rsid w:val="006A00B7"/>
    <w:rsid w:val="006A049C"/>
    <w:rsid w:val="006A04A1"/>
    <w:rsid w:val="006A04DE"/>
    <w:rsid w:val="006A0512"/>
    <w:rsid w:val="006A0558"/>
    <w:rsid w:val="006A0845"/>
    <w:rsid w:val="006A08C3"/>
    <w:rsid w:val="006A0D2A"/>
    <w:rsid w:val="006A1116"/>
    <w:rsid w:val="006A1462"/>
    <w:rsid w:val="006A1535"/>
    <w:rsid w:val="006A158F"/>
    <w:rsid w:val="006A17E5"/>
    <w:rsid w:val="006A17FF"/>
    <w:rsid w:val="006A19ED"/>
    <w:rsid w:val="006A1B14"/>
    <w:rsid w:val="006A1DCE"/>
    <w:rsid w:val="006A1E3B"/>
    <w:rsid w:val="006A1E54"/>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88"/>
    <w:rsid w:val="006A3CD1"/>
    <w:rsid w:val="006A3D33"/>
    <w:rsid w:val="006A3EBC"/>
    <w:rsid w:val="006A3F08"/>
    <w:rsid w:val="006A425A"/>
    <w:rsid w:val="006A444D"/>
    <w:rsid w:val="006A45DC"/>
    <w:rsid w:val="006A47AA"/>
    <w:rsid w:val="006A4845"/>
    <w:rsid w:val="006A4A44"/>
    <w:rsid w:val="006A4A5B"/>
    <w:rsid w:val="006A4B54"/>
    <w:rsid w:val="006A4BCB"/>
    <w:rsid w:val="006A4C48"/>
    <w:rsid w:val="006A4DD4"/>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4EB"/>
    <w:rsid w:val="006A655C"/>
    <w:rsid w:val="006A6560"/>
    <w:rsid w:val="006A66EC"/>
    <w:rsid w:val="006A68EB"/>
    <w:rsid w:val="006A6911"/>
    <w:rsid w:val="006A6956"/>
    <w:rsid w:val="006A6B5E"/>
    <w:rsid w:val="006A6B61"/>
    <w:rsid w:val="006A6D01"/>
    <w:rsid w:val="006A7216"/>
    <w:rsid w:val="006A7321"/>
    <w:rsid w:val="006A73AC"/>
    <w:rsid w:val="006A73CC"/>
    <w:rsid w:val="006A752E"/>
    <w:rsid w:val="006A75CB"/>
    <w:rsid w:val="006A7784"/>
    <w:rsid w:val="006A7994"/>
    <w:rsid w:val="006A7A06"/>
    <w:rsid w:val="006A7BDC"/>
    <w:rsid w:val="006A7CC3"/>
    <w:rsid w:val="006A7E44"/>
    <w:rsid w:val="006A7EBD"/>
    <w:rsid w:val="006B02CD"/>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30A"/>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478"/>
    <w:rsid w:val="006C0629"/>
    <w:rsid w:val="006C07CE"/>
    <w:rsid w:val="006C097D"/>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DA7"/>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EC1"/>
    <w:rsid w:val="006C5FAE"/>
    <w:rsid w:val="006C65E2"/>
    <w:rsid w:val="006C6885"/>
    <w:rsid w:val="006C6FA1"/>
    <w:rsid w:val="006C703C"/>
    <w:rsid w:val="006C7570"/>
    <w:rsid w:val="006C75A3"/>
    <w:rsid w:val="006C79BA"/>
    <w:rsid w:val="006C79D1"/>
    <w:rsid w:val="006C7A94"/>
    <w:rsid w:val="006C7D1F"/>
    <w:rsid w:val="006C7E4F"/>
    <w:rsid w:val="006C7F83"/>
    <w:rsid w:val="006D0001"/>
    <w:rsid w:val="006D0010"/>
    <w:rsid w:val="006D00F6"/>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D7D"/>
    <w:rsid w:val="006D6E44"/>
    <w:rsid w:val="006D6E6D"/>
    <w:rsid w:val="006D726D"/>
    <w:rsid w:val="006D72DE"/>
    <w:rsid w:val="006D73C1"/>
    <w:rsid w:val="006D743E"/>
    <w:rsid w:val="006D7478"/>
    <w:rsid w:val="006D767A"/>
    <w:rsid w:val="006D7963"/>
    <w:rsid w:val="006D79DA"/>
    <w:rsid w:val="006D7A26"/>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9D"/>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0C"/>
    <w:rsid w:val="006E4A87"/>
    <w:rsid w:val="006E4CD8"/>
    <w:rsid w:val="006E4D40"/>
    <w:rsid w:val="006E4F84"/>
    <w:rsid w:val="006E5182"/>
    <w:rsid w:val="006E576A"/>
    <w:rsid w:val="006E57F1"/>
    <w:rsid w:val="006E58AB"/>
    <w:rsid w:val="006E595A"/>
    <w:rsid w:val="006E5990"/>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935"/>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9F"/>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500"/>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7AB"/>
    <w:rsid w:val="00701A1E"/>
    <w:rsid w:val="00701A4B"/>
    <w:rsid w:val="00701AD9"/>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D86"/>
    <w:rsid w:val="007040B9"/>
    <w:rsid w:val="00704206"/>
    <w:rsid w:val="0070424E"/>
    <w:rsid w:val="00704314"/>
    <w:rsid w:val="00704351"/>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4E7"/>
    <w:rsid w:val="007067D8"/>
    <w:rsid w:val="00706AA0"/>
    <w:rsid w:val="00706AD0"/>
    <w:rsid w:val="00706BAA"/>
    <w:rsid w:val="00706D83"/>
    <w:rsid w:val="00706E38"/>
    <w:rsid w:val="00707094"/>
    <w:rsid w:val="007072BE"/>
    <w:rsid w:val="0070731A"/>
    <w:rsid w:val="007076F5"/>
    <w:rsid w:val="007079A0"/>
    <w:rsid w:val="007079DA"/>
    <w:rsid w:val="00707F02"/>
    <w:rsid w:val="0071023B"/>
    <w:rsid w:val="007104E2"/>
    <w:rsid w:val="00710512"/>
    <w:rsid w:val="0071056C"/>
    <w:rsid w:val="00710596"/>
    <w:rsid w:val="007105E8"/>
    <w:rsid w:val="00710A63"/>
    <w:rsid w:val="00710CF5"/>
    <w:rsid w:val="00711060"/>
    <w:rsid w:val="00711653"/>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69E"/>
    <w:rsid w:val="00714758"/>
    <w:rsid w:val="0071495E"/>
    <w:rsid w:val="00714A88"/>
    <w:rsid w:val="00714E2E"/>
    <w:rsid w:val="007154B5"/>
    <w:rsid w:val="00715965"/>
    <w:rsid w:val="007159A6"/>
    <w:rsid w:val="00715F78"/>
    <w:rsid w:val="007160FB"/>
    <w:rsid w:val="007161BC"/>
    <w:rsid w:val="00716318"/>
    <w:rsid w:val="00716618"/>
    <w:rsid w:val="007166FE"/>
    <w:rsid w:val="00716B0D"/>
    <w:rsid w:val="00716C54"/>
    <w:rsid w:val="00716CB3"/>
    <w:rsid w:val="00717224"/>
    <w:rsid w:val="0071728A"/>
    <w:rsid w:val="0071761A"/>
    <w:rsid w:val="007176C6"/>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4B"/>
    <w:rsid w:val="00721F5A"/>
    <w:rsid w:val="00722274"/>
    <w:rsid w:val="007225E4"/>
    <w:rsid w:val="00722C37"/>
    <w:rsid w:val="00722C95"/>
    <w:rsid w:val="00722CB6"/>
    <w:rsid w:val="00722DBC"/>
    <w:rsid w:val="0072306A"/>
    <w:rsid w:val="007230DF"/>
    <w:rsid w:val="00723794"/>
    <w:rsid w:val="0072392B"/>
    <w:rsid w:val="007239E7"/>
    <w:rsid w:val="00723E3D"/>
    <w:rsid w:val="0072407A"/>
    <w:rsid w:val="007240CF"/>
    <w:rsid w:val="0072468C"/>
    <w:rsid w:val="00724921"/>
    <w:rsid w:val="0072494B"/>
    <w:rsid w:val="00724A52"/>
    <w:rsid w:val="00724C69"/>
    <w:rsid w:val="00724D95"/>
    <w:rsid w:val="00725029"/>
    <w:rsid w:val="00725173"/>
    <w:rsid w:val="00725182"/>
    <w:rsid w:val="0072562A"/>
    <w:rsid w:val="00725667"/>
    <w:rsid w:val="007256B0"/>
    <w:rsid w:val="007256D3"/>
    <w:rsid w:val="007258D3"/>
    <w:rsid w:val="00725933"/>
    <w:rsid w:val="00725C6D"/>
    <w:rsid w:val="00725E67"/>
    <w:rsid w:val="00725E80"/>
    <w:rsid w:val="00725EB0"/>
    <w:rsid w:val="00726066"/>
    <w:rsid w:val="00726098"/>
    <w:rsid w:val="007260D6"/>
    <w:rsid w:val="0072667D"/>
    <w:rsid w:val="0072676A"/>
    <w:rsid w:val="00726807"/>
    <w:rsid w:val="00726B6B"/>
    <w:rsid w:val="00726C29"/>
    <w:rsid w:val="007271E1"/>
    <w:rsid w:val="00727973"/>
    <w:rsid w:val="00727991"/>
    <w:rsid w:val="007279DD"/>
    <w:rsid w:val="00727D00"/>
    <w:rsid w:val="007302DA"/>
    <w:rsid w:val="007302EF"/>
    <w:rsid w:val="0073040C"/>
    <w:rsid w:val="0073043B"/>
    <w:rsid w:val="00730596"/>
    <w:rsid w:val="007307DF"/>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8B1"/>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4F5"/>
    <w:rsid w:val="00745AB9"/>
    <w:rsid w:val="00745DA2"/>
    <w:rsid w:val="00745E29"/>
    <w:rsid w:val="00745E8C"/>
    <w:rsid w:val="00745EE4"/>
    <w:rsid w:val="00746032"/>
    <w:rsid w:val="007462DD"/>
    <w:rsid w:val="00746B1D"/>
    <w:rsid w:val="00746D46"/>
    <w:rsid w:val="00746E3B"/>
    <w:rsid w:val="00746EB5"/>
    <w:rsid w:val="007470BB"/>
    <w:rsid w:val="0074714B"/>
    <w:rsid w:val="007471E4"/>
    <w:rsid w:val="00747351"/>
    <w:rsid w:val="00747519"/>
    <w:rsid w:val="0074763B"/>
    <w:rsid w:val="0074770F"/>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0A"/>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298"/>
    <w:rsid w:val="0075349E"/>
    <w:rsid w:val="007536AE"/>
    <w:rsid w:val="007536C0"/>
    <w:rsid w:val="007536C1"/>
    <w:rsid w:val="0075377C"/>
    <w:rsid w:val="00753971"/>
    <w:rsid w:val="00753BD4"/>
    <w:rsid w:val="00753C02"/>
    <w:rsid w:val="00753C03"/>
    <w:rsid w:val="00753C9E"/>
    <w:rsid w:val="00753E22"/>
    <w:rsid w:val="00753EE0"/>
    <w:rsid w:val="007540CA"/>
    <w:rsid w:val="00754186"/>
    <w:rsid w:val="00754222"/>
    <w:rsid w:val="00754298"/>
    <w:rsid w:val="007545D6"/>
    <w:rsid w:val="00754703"/>
    <w:rsid w:val="00754856"/>
    <w:rsid w:val="007548F3"/>
    <w:rsid w:val="00754F63"/>
    <w:rsid w:val="0075512B"/>
    <w:rsid w:val="00755381"/>
    <w:rsid w:val="00755584"/>
    <w:rsid w:val="007555DC"/>
    <w:rsid w:val="0075568A"/>
    <w:rsid w:val="00755728"/>
    <w:rsid w:val="0075574D"/>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6FA9"/>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0DBA"/>
    <w:rsid w:val="00760EB6"/>
    <w:rsid w:val="007615EA"/>
    <w:rsid w:val="00761913"/>
    <w:rsid w:val="007619C8"/>
    <w:rsid w:val="00761D99"/>
    <w:rsid w:val="00761DB5"/>
    <w:rsid w:val="00761E4C"/>
    <w:rsid w:val="00761EE6"/>
    <w:rsid w:val="00761F48"/>
    <w:rsid w:val="00762063"/>
    <w:rsid w:val="00762365"/>
    <w:rsid w:val="007624BE"/>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DAE"/>
    <w:rsid w:val="00764EBD"/>
    <w:rsid w:val="00764FFB"/>
    <w:rsid w:val="00765029"/>
    <w:rsid w:val="00765041"/>
    <w:rsid w:val="0076532B"/>
    <w:rsid w:val="007653EE"/>
    <w:rsid w:val="0076558F"/>
    <w:rsid w:val="00765853"/>
    <w:rsid w:val="00765A4E"/>
    <w:rsid w:val="00765C05"/>
    <w:rsid w:val="00765C60"/>
    <w:rsid w:val="00765F9F"/>
    <w:rsid w:val="00765FC8"/>
    <w:rsid w:val="00766139"/>
    <w:rsid w:val="00766326"/>
    <w:rsid w:val="00766357"/>
    <w:rsid w:val="007667F3"/>
    <w:rsid w:val="0076696A"/>
    <w:rsid w:val="007669F8"/>
    <w:rsid w:val="00766ADE"/>
    <w:rsid w:val="00766B62"/>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B48"/>
    <w:rsid w:val="00770C0F"/>
    <w:rsid w:val="00770CEA"/>
    <w:rsid w:val="00771274"/>
    <w:rsid w:val="0077130D"/>
    <w:rsid w:val="0077144D"/>
    <w:rsid w:val="007714CB"/>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4C"/>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68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2C7"/>
    <w:rsid w:val="00784328"/>
    <w:rsid w:val="00784349"/>
    <w:rsid w:val="00784463"/>
    <w:rsid w:val="00784691"/>
    <w:rsid w:val="007846DC"/>
    <w:rsid w:val="00784751"/>
    <w:rsid w:val="00784790"/>
    <w:rsid w:val="00784903"/>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1D66"/>
    <w:rsid w:val="00792111"/>
    <w:rsid w:val="007921BD"/>
    <w:rsid w:val="007922D1"/>
    <w:rsid w:val="00792440"/>
    <w:rsid w:val="007926C9"/>
    <w:rsid w:val="00792750"/>
    <w:rsid w:val="0079298F"/>
    <w:rsid w:val="00792E0A"/>
    <w:rsid w:val="00792E25"/>
    <w:rsid w:val="00792E75"/>
    <w:rsid w:val="00792EA6"/>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5E5F"/>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929"/>
    <w:rsid w:val="007A0DDC"/>
    <w:rsid w:val="007A0ED8"/>
    <w:rsid w:val="007A12A9"/>
    <w:rsid w:val="007A12AD"/>
    <w:rsid w:val="007A12FE"/>
    <w:rsid w:val="007A1547"/>
    <w:rsid w:val="007A1596"/>
    <w:rsid w:val="007A1889"/>
    <w:rsid w:val="007A231C"/>
    <w:rsid w:val="007A25FE"/>
    <w:rsid w:val="007A272E"/>
    <w:rsid w:val="007A29AD"/>
    <w:rsid w:val="007A29B3"/>
    <w:rsid w:val="007A2C47"/>
    <w:rsid w:val="007A2F6D"/>
    <w:rsid w:val="007A2F9F"/>
    <w:rsid w:val="007A359E"/>
    <w:rsid w:val="007A368B"/>
    <w:rsid w:val="007A3703"/>
    <w:rsid w:val="007A3B68"/>
    <w:rsid w:val="007A3DD1"/>
    <w:rsid w:val="007A3EC4"/>
    <w:rsid w:val="007A4171"/>
    <w:rsid w:val="007A4305"/>
    <w:rsid w:val="007A4558"/>
    <w:rsid w:val="007A459B"/>
    <w:rsid w:val="007A4CA0"/>
    <w:rsid w:val="007A4DB2"/>
    <w:rsid w:val="007A4EE8"/>
    <w:rsid w:val="007A4F1A"/>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465"/>
    <w:rsid w:val="007A6AEA"/>
    <w:rsid w:val="007A6C7A"/>
    <w:rsid w:val="007A6CE1"/>
    <w:rsid w:val="007A6F63"/>
    <w:rsid w:val="007A7246"/>
    <w:rsid w:val="007A742E"/>
    <w:rsid w:val="007A77D8"/>
    <w:rsid w:val="007A7ACF"/>
    <w:rsid w:val="007A7E1B"/>
    <w:rsid w:val="007A7EFF"/>
    <w:rsid w:val="007A7F49"/>
    <w:rsid w:val="007A7FEA"/>
    <w:rsid w:val="007B0107"/>
    <w:rsid w:val="007B01B8"/>
    <w:rsid w:val="007B0222"/>
    <w:rsid w:val="007B0BFE"/>
    <w:rsid w:val="007B0DBA"/>
    <w:rsid w:val="007B0E53"/>
    <w:rsid w:val="007B10EE"/>
    <w:rsid w:val="007B1195"/>
    <w:rsid w:val="007B11DA"/>
    <w:rsid w:val="007B1308"/>
    <w:rsid w:val="007B1480"/>
    <w:rsid w:val="007B15E1"/>
    <w:rsid w:val="007B1602"/>
    <w:rsid w:val="007B16C0"/>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3D7"/>
    <w:rsid w:val="007B744E"/>
    <w:rsid w:val="007B761B"/>
    <w:rsid w:val="007B7830"/>
    <w:rsid w:val="007B79B0"/>
    <w:rsid w:val="007B7C30"/>
    <w:rsid w:val="007B7DDF"/>
    <w:rsid w:val="007B7FFD"/>
    <w:rsid w:val="007C0167"/>
    <w:rsid w:val="007C01E8"/>
    <w:rsid w:val="007C038E"/>
    <w:rsid w:val="007C04F0"/>
    <w:rsid w:val="007C0B17"/>
    <w:rsid w:val="007C0E6D"/>
    <w:rsid w:val="007C0E9F"/>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406"/>
    <w:rsid w:val="007C3536"/>
    <w:rsid w:val="007C3540"/>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62B"/>
    <w:rsid w:val="007C785C"/>
    <w:rsid w:val="007C793B"/>
    <w:rsid w:val="007C7B2A"/>
    <w:rsid w:val="007C7E35"/>
    <w:rsid w:val="007C7E3C"/>
    <w:rsid w:val="007C7F84"/>
    <w:rsid w:val="007C7FFC"/>
    <w:rsid w:val="007D00F8"/>
    <w:rsid w:val="007D0158"/>
    <w:rsid w:val="007D01D7"/>
    <w:rsid w:val="007D040A"/>
    <w:rsid w:val="007D06C4"/>
    <w:rsid w:val="007D090E"/>
    <w:rsid w:val="007D0B67"/>
    <w:rsid w:val="007D0C10"/>
    <w:rsid w:val="007D0DE3"/>
    <w:rsid w:val="007D0E78"/>
    <w:rsid w:val="007D0F5B"/>
    <w:rsid w:val="007D1043"/>
    <w:rsid w:val="007D10DD"/>
    <w:rsid w:val="007D12C5"/>
    <w:rsid w:val="007D136E"/>
    <w:rsid w:val="007D1462"/>
    <w:rsid w:val="007D161B"/>
    <w:rsid w:val="007D19D4"/>
    <w:rsid w:val="007D1A39"/>
    <w:rsid w:val="007D1A78"/>
    <w:rsid w:val="007D1B21"/>
    <w:rsid w:val="007D1C1E"/>
    <w:rsid w:val="007D1FEF"/>
    <w:rsid w:val="007D20AA"/>
    <w:rsid w:val="007D2250"/>
    <w:rsid w:val="007D24D4"/>
    <w:rsid w:val="007D2669"/>
    <w:rsid w:val="007D2716"/>
    <w:rsid w:val="007D2D5A"/>
    <w:rsid w:val="007D2FBA"/>
    <w:rsid w:val="007D30AB"/>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1D4"/>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13"/>
    <w:rsid w:val="007D7BCA"/>
    <w:rsid w:val="007D7C65"/>
    <w:rsid w:val="007D7EA7"/>
    <w:rsid w:val="007D7FCD"/>
    <w:rsid w:val="007E0240"/>
    <w:rsid w:val="007E0290"/>
    <w:rsid w:val="007E0681"/>
    <w:rsid w:val="007E06CE"/>
    <w:rsid w:val="007E0EEC"/>
    <w:rsid w:val="007E1349"/>
    <w:rsid w:val="007E16C8"/>
    <w:rsid w:val="007E173D"/>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6C"/>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0D0"/>
    <w:rsid w:val="007F316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B64"/>
    <w:rsid w:val="00802C88"/>
    <w:rsid w:val="00802ED0"/>
    <w:rsid w:val="00802EE6"/>
    <w:rsid w:val="00802F2A"/>
    <w:rsid w:val="00802F2F"/>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57"/>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9FF"/>
    <w:rsid w:val="00810CAC"/>
    <w:rsid w:val="00810CDE"/>
    <w:rsid w:val="00810D0D"/>
    <w:rsid w:val="00810D5B"/>
    <w:rsid w:val="00810E18"/>
    <w:rsid w:val="00810EA5"/>
    <w:rsid w:val="0081101D"/>
    <w:rsid w:val="00811361"/>
    <w:rsid w:val="00811380"/>
    <w:rsid w:val="00811690"/>
    <w:rsid w:val="00811752"/>
    <w:rsid w:val="008117D5"/>
    <w:rsid w:val="0081180D"/>
    <w:rsid w:val="008118B6"/>
    <w:rsid w:val="00811BF2"/>
    <w:rsid w:val="00811DD9"/>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4"/>
    <w:rsid w:val="00815311"/>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0DDE"/>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99"/>
    <w:rsid w:val="00824ACA"/>
    <w:rsid w:val="008251BC"/>
    <w:rsid w:val="00825862"/>
    <w:rsid w:val="008258AA"/>
    <w:rsid w:val="00825963"/>
    <w:rsid w:val="00825A27"/>
    <w:rsid w:val="00825A49"/>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C9A"/>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58D"/>
    <w:rsid w:val="0083461E"/>
    <w:rsid w:val="00834883"/>
    <w:rsid w:val="00834A62"/>
    <w:rsid w:val="00834BB7"/>
    <w:rsid w:val="00834F44"/>
    <w:rsid w:val="00835023"/>
    <w:rsid w:val="0083523A"/>
    <w:rsid w:val="00835349"/>
    <w:rsid w:val="00835754"/>
    <w:rsid w:val="008357CC"/>
    <w:rsid w:val="00835A0C"/>
    <w:rsid w:val="00835A81"/>
    <w:rsid w:val="00836066"/>
    <w:rsid w:val="008361CE"/>
    <w:rsid w:val="008362B2"/>
    <w:rsid w:val="00836757"/>
    <w:rsid w:val="008367F7"/>
    <w:rsid w:val="008368EB"/>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1C"/>
    <w:rsid w:val="008430F3"/>
    <w:rsid w:val="0084315C"/>
    <w:rsid w:val="008431D4"/>
    <w:rsid w:val="0084341E"/>
    <w:rsid w:val="0084352A"/>
    <w:rsid w:val="0084357F"/>
    <w:rsid w:val="0084359C"/>
    <w:rsid w:val="0084363F"/>
    <w:rsid w:val="008436A1"/>
    <w:rsid w:val="008438FF"/>
    <w:rsid w:val="00843AFD"/>
    <w:rsid w:val="0084408F"/>
    <w:rsid w:val="0084420B"/>
    <w:rsid w:val="00844251"/>
    <w:rsid w:val="008442E0"/>
    <w:rsid w:val="00844317"/>
    <w:rsid w:val="00844578"/>
    <w:rsid w:val="00844613"/>
    <w:rsid w:val="00844643"/>
    <w:rsid w:val="008447D6"/>
    <w:rsid w:val="008449B0"/>
    <w:rsid w:val="00844BA9"/>
    <w:rsid w:val="00844EB3"/>
    <w:rsid w:val="008450BA"/>
    <w:rsid w:val="0084511E"/>
    <w:rsid w:val="0084512C"/>
    <w:rsid w:val="0084518A"/>
    <w:rsid w:val="0084523D"/>
    <w:rsid w:val="00845282"/>
    <w:rsid w:val="008452C3"/>
    <w:rsid w:val="00845457"/>
    <w:rsid w:val="00845574"/>
    <w:rsid w:val="008456A8"/>
    <w:rsid w:val="00845807"/>
    <w:rsid w:val="0084588C"/>
    <w:rsid w:val="00845890"/>
    <w:rsid w:val="00845BD8"/>
    <w:rsid w:val="00845CC4"/>
    <w:rsid w:val="008460BD"/>
    <w:rsid w:val="00846290"/>
    <w:rsid w:val="008464D4"/>
    <w:rsid w:val="008465B9"/>
    <w:rsid w:val="00846675"/>
    <w:rsid w:val="00846751"/>
    <w:rsid w:val="0084677C"/>
    <w:rsid w:val="00846843"/>
    <w:rsid w:val="00846970"/>
    <w:rsid w:val="0084697B"/>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4A"/>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61D"/>
    <w:rsid w:val="0085378A"/>
    <w:rsid w:val="00853791"/>
    <w:rsid w:val="0085392E"/>
    <w:rsid w:val="00853A24"/>
    <w:rsid w:val="00853AF9"/>
    <w:rsid w:val="00853D04"/>
    <w:rsid w:val="00853F00"/>
    <w:rsid w:val="00853F08"/>
    <w:rsid w:val="00854200"/>
    <w:rsid w:val="00854490"/>
    <w:rsid w:val="008549ED"/>
    <w:rsid w:val="00854A8B"/>
    <w:rsid w:val="00854B24"/>
    <w:rsid w:val="00854B30"/>
    <w:rsid w:val="00854EDE"/>
    <w:rsid w:val="00854FD6"/>
    <w:rsid w:val="00855125"/>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A52"/>
    <w:rsid w:val="00857D00"/>
    <w:rsid w:val="00857D01"/>
    <w:rsid w:val="00857E38"/>
    <w:rsid w:val="00857F04"/>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2F39"/>
    <w:rsid w:val="00863044"/>
    <w:rsid w:val="0086310B"/>
    <w:rsid w:val="008635DE"/>
    <w:rsid w:val="008638D4"/>
    <w:rsid w:val="0086429B"/>
    <w:rsid w:val="008642D0"/>
    <w:rsid w:val="008643CA"/>
    <w:rsid w:val="008645B6"/>
    <w:rsid w:val="00864630"/>
    <w:rsid w:val="0086479A"/>
    <w:rsid w:val="008647F3"/>
    <w:rsid w:val="00864868"/>
    <w:rsid w:val="00864C0A"/>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A5"/>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E58"/>
    <w:rsid w:val="00875FCA"/>
    <w:rsid w:val="0087618A"/>
    <w:rsid w:val="008761C1"/>
    <w:rsid w:val="00876447"/>
    <w:rsid w:val="00876615"/>
    <w:rsid w:val="00876759"/>
    <w:rsid w:val="0087692E"/>
    <w:rsid w:val="00876B0A"/>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2B2"/>
    <w:rsid w:val="008843CB"/>
    <w:rsid w:val="00884444"/>
    <w:rsid w:val="0088456A"/>
    <w:rsid w:val="00884A20"/>
    <w:rsid w:val="00884A30"/>
    <w:rsid w:val="00884B75"/>
    <w:rsid w:val="00884DC6"/>
    <w:rsid w:val="00885074"/>
    <w:rsid w:val="0088529A"/>
    <w:rsid w:val="00885468"/>
    <w:rsid w:val="008855D0"/>
    <w:rsid w:val="0088562B"/>
    <w:rsid w:val="008859EB"/>
    <w:rsid w:val="00885BB6"/>
    <w:rsid w:val="00885BF6"/>
    <w:rsid w:val="00885D83"/>
    <w:rsid w:val="00885FDC"/>
    <w:rsid w:val="00886051"/>
    <w:rsid w:val="008861F5"/>
    <w:rsid w:val="00886341"/>
    <w:rsid w:val="00886D4E"/>
    <w:rsid w:val="00886E89"/>
    <w:rsid w:val="00886F29"/>
    <w:rsid w:val="0088705C"/>
    <w:rsid w:val="0088711E"/>
    <w:rsid w:val="00887211"/>
    <w:rsid w:val="0088728A"/>
    <w:rsid w:val="0088732A"/>
    <w:rsid w:val="00887750"/>
    <w:rsid w:val="00887AD8"/>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538"/>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5F7D"/>
    <w:rsid w:val="008960FD"/>
    <w:rsid w:val="00896698"/>
    <w:rsid w:val="008967FC"/>
    <w:rsid w:val="00896B59"/>
    <w:rsid w:val="00896D5C"/>
    <w:rsid w:val="00896F84"/>
    <w:rsid w:val="00897033"/>
    <w:rsid w:val="008973B3"/>
    <w:rsid w:val="00897413"/>
    <w:rsid w:val="0089747F"/>
    <w:rsid w:val="00897943"/>
    <w:rsid w:val="00897D1E"/>
    <w:rsid w:val="008A0354"/>
    <w:rsid w:val="008A05FD"/>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5FF"/>
    <w:rsid w:val="008A3614"/>
    <w:rsid w:val="008A3CA9"/>
    <w:rsid w:val="008A3F59"/>
    <w:rsid w:val="008A3FBB"/>
    <w:rsid w:val="008A4040"/>
    <w:rsid w:val="008A40B5"/>
    <w:rsid w:val="008A4170"/>
    <w:rsid w:val="008A41DF"/>
    <w:rsid w:val="008A48D0"/>
    <w:rsid w:val="008A48F6"/>
    <w:rsid w:val="008A494F"/>
    <w:rsid w:val="008A49D2"/>
    <w:rsid w:val="008A4B2C"/>
    <w:rsid w:val="008A4B53"/>
    <w:rsid w:val="008A4D18"/>
    <w:rsid w:val="008A4DAB"/>
    <w:rsid w:val="008A5102"/>
    <w:rsid w:val="008A512E"/>
    <w:rsid w:val="008A51DE"/>
    <w:rsid w:val="008A51F1"/>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0F3"/>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9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2E3B"/>
    <w:rsid w:val="008B3289"/>
    <w:rsid w:val="008B32BD"/>
    <w:rsid w:val="008B340F"/>
    <w:rsid w:val="008B397D"/>
    <w:rsid w:val="008B398E"/>
    <w:rsid w:val="008B3A50"/>
    <w:rsid w:val="008B3B1C"/>
    <w:rsid w:val="008B3B75"/>
    <w:rsid w:val="008B3BEB"/>
    <w:rsid w:val="008B3C92"/>
    <w:rsid w:val="008B3FC3"/>
    <w:rsid w:val="008B40B2"/>
    <w:rsid w:val="008B411A"/>
    <w:rsid w:val="008B444B"/>
    <w:rsid w:val="008B475A"/>
    <w:rsid w:val="008B4D99"/>
    <w:rsid w:val="008B4FBC"/>
    <w:rsid w:val="008B50B6"/>
    <w:rsid w:val="008B524F"/>
    <w:rsid w:val="008B541E"/>
    <w:rsid w:val="008B5539"/>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34F"/>
    <w:rsid w:val="008B7656"/>
    <w:rsid w:val="008B7797"/>
    <w:rsid w:val="008B78BF"/>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A79"/>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0B"/>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B8D"/>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732"/>
    <w:rsid w:val="008D1862"/>
    <w:rsid w:val="008D2097"/>
    <w:rsid w:val="008D22D2"/>
    <w:rsid w:val="008D242F"/>
    <w:rsid w:val="008D25D4"/>
    <w:rsid w:val="008D276E"/>
    <w:rsid w:val="008D27D1"/>
    <w:rsid w:val="008D31F7"/>
    <w:rsid w:val="008D3230"/>
    <w:rsid w:val="008D3424"/>
    <w:rsid w:val="008D36EE"/>
    <w:rsid w:val="008D3792"/>
    <w:rsid w:val="008D3A9E"/>
    <w:rsid w:val="008D3B76"/>
    <w:rsid w:val="008D3BC0"/>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38E"/>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934"/>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6F12"/>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B66"/>
    <w:rsid w:val="008F1D72"/>
    <w:rsid w:val="008F1F99"/>
    <w:rsid w:val="008F2007"/>
    <w:rsid w:val="008F21AC"/>
    <w:rsid w:val="008F21E3"/>
    <w:rsid w:val="008F23B6"/>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4F7"/>
    <w:rsid w:val="008F655A"/>
    <w:rsid w:val="008F6674"/>
    <w:rsid w:val="008F67C6"/>
    <w:rsid w:val="008F694A"/>
    <w:rsid w:val="008F699B"/>
    <w:rsid w:val="008F69EF"/>
    <w:rsid w:val="008F6C5E"/>
    <w:rsid w:val="008F6C8B"/>
    <w:rsid w:val="008F6D27"/>
    <w:rsid w:val="008F6D34"/>
    <w:rsid w:val="008F6D6F"/>
    <w:rsid w:val="008F6FE0"/>
    <w:rsid w:val="008F728B"/>
    <w:rsid w:val="008F77CF"/>
    <w:rsid w:val="008F7899"/>
    <w:rsid w:val="008F7900"/>
    <w:rsid w:val="008F7A29"/>
    <w:rsid w:val="008F7AA9"/>
    <w:rsid w:val="00900160"/>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9C3"/>
    <w:rsid w:val="00901AA7"/>
    <w:rsid w:val="00901B1A"/>
    <w:rsid w:val="00901EF7"/>
    <w:rsid w:val="00902030"/>
    <w:rsid w:val="009021FF"/>
    <w:rsid w:val="00902391"/>
    <w:rsid w:val="009024FF"/>
    <w:rsid w:val="009025E9"/>
    <w:rsid w:val="00902A33"/>
    <w:rsid w:val="00902B2F"/>
    <w:rsid w:val="00902DFA"/>
    <w:rsid w:val="00902E81"/>
    <w:rsid w:val="009030F6"/>
    <w:rsid w:val="009032FC"/>
    <w:rsid w:val="0090370C"/>
    <w:rsid w:val="0090386A"/>
    <w:rsid w:val="00903A52"/>
    <w:rsid w:val="00903A5B"/>
    <w:rsid w:val="00903AB1"/>
    <w:rsid w:val="00903B49"/>
    <w:rsid w:val="0090407D"/>
    <w:rsid w:val="009040E6"/>
    <w:rsid w:val="00904259"/>
    <w:rsid w:val="009043B7"/>
    <w:rsid w:val="0090445C"/>
    <w:rsid w:val="009044C2"/>
    <w:rsid w:val="009047A9"/>
    <w:rsid w:val="009048AD"/>
    <w:rsid w:val="00904C71"/>
    <w:rsid w:val="00904D2F"/>
    <w:rsid w:val="00904F78"/>
    <w:rsid w:val="00905060"/>
    <w:rsid w:val="009052BE"/>
    <w:rsid w:val="00905437"/>
    <w:rsid w:val="009055A1"/>
    <w:rsid w:val="0090561D"/>
    <w:rsid w:val="00905697"/>
    <w:rsid w:val="009058A0"/>
    <w:rsid w:val="00905B9C"/>
    <w:rsid w:val="00905D3E"/>
    <w:rsid w:val="00905DF4"/>
    <w:rsid w:val="00905E8F"/>
    <w:rsid w:val="00905FB8"/>
    <w:rsid w:val="009060E6"/>
    <w:rsid w:val="009061AB"/>
    <w:rsid w:val="0090669B"/>
    <w:rsid w:val="009068FF"/>
    <w:rsid w:val="00906B93"/>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ACC"/>
    <w:rsid w:val="00911B68"/>
    <w:rsid w:val="00911D9A"/>
    <w:rsid w:val="00911E19"/>
    <w:rsid w:val="00912030"/>
    <w:rsid w:val="0091279E"/>
    <w:rsid w:val="009127D7"/>
    <w:rsid w:val="00912B0F"/>
    <w:rsid w:val="00912C34"/>
    <w:rsid w:val="00912CD7"/>
    <w:rsid w:val="00912E34"/>
    <w:rsid w:val="00912FFF"/>
    <w:rsid w:val="00913106"/>
    <w:rsid w:val="00913977"/>
    <w:rsid w:val="00913C80"/>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4C1"/>
    <w:rsid w:val="0091751C"/>
    <w:rsid w:val="0091758C"/>
    <w:rsid w:val="0091760A"/>
    <w:rsid w:val="00917769"/>
    <w:rsid w:val="009178B1"/>
    <w:rsid w:val="00917A4A"/>
    <w:rsid w:val="00917B2F"/>
    <w:rsid w:val="00917DEE"/>
    <w:rsid w:val="00917E86"/>
    <w:rsid w:val="00917F6F"/>
    <w:rsid w:val="00917FA6"/>
    <w:rsid w:val="00920140"/>
    <w:rsid w:val="009201DB"/>
    <w:rsid w:val="00920456"/>
    <w:rsid w:val="009204B7"/>
    <w:rsid w:val="009204E9"/>
    <w:rsid w:val="009205F0"/>
    <w:rsid w:val="009206E0"/>
    <w:rsid w:val="00920B55"/>
    <w:rsid w:val="00920B8C"/>
    <w:rsid w:val="00920BF2"/>
    <w:rsid w:val="00920F6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C9E"/>
    <w:rsid w:val="00922D98"/>
    <w:rsid w:val="00922DD4"/>
    <w:rsid w:val="009231C2"/>
    <w:rsid w:val="009233C8"/>
    <w:rsid w:val="009233CD"/>
    <w:rsid w:val="00923637"/>
    <w:rsid w:val="0092383E"/>
    <w:rsid w:val="00923BE6"/>
    <w:rsid w:val="00923C35"/>
    <w:rsid w:val="00923C9D"/>
    <w:rsid w:val="00923CA5"/>
    <w:rsid w:val="00923CD0"/>
    <w:rsid w:val="00923D98"/>
    <w:rsid w:val="00924167"/>
    <w:rsid w:val="0092436B"/>
    <w:rsid w:val="009244D5"/>
    <w:rsid w:val="0092450E"/>
    <w:rsid w:val="009245F7"/>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B32"/>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0C9"/>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22"/>
    <w:rsid w:val="00934DDE"/>
    <w:rsid w:val="00934E1D"/>
    <w:rsid w:val="0093534A"/>
    <w:rsid w:val="009355C5"/>
    <w:rsid w:val="009356DA"/>
    <w:rsid w:val="00935A21"/>
    <w:rsid w:val="00935D18"/>
    <w:rsid w:val="00936263"/>
    <w:rsid w:val="009363A7"/>
    <w:rsid w:val="009366F0"/>
    <w:rsid w:val="00936845"/>
    <w:rsid w:val="009368A8"/>
    <w:rsid w:val="00936B68"/>
    <w:rsid w:val="00936CC3"/>
    <w:rsid w:val="00936ED8"/>
    <w:rsid w:val="009370E1"/>
    <w:rsid w:val="009370FC"/>
    <w:rsid w:val="009372D4"/>
    <w:rsid w:val="00937330"/>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A9"/>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6F09"/>
    <w:rsid w:val="00947134"/>
    <w:rsid w:val="00947780"/>
    <w:rsid w:val="00947921"/>
    <w:rsid w:val="00947AF0"/>
    <w:rsid w:val="00947C2F"/>
    <w:rsid w:val="00947CC0"/>
    <w:rsid w:val="00947CDF"/>
    <w:rsid w:val="0095025B"/>
    <w:rsid w:val="009502CE"/>
    <w:rsid w:val="0095030E"/>
    <w:rsid w:val="00950839"/>
    <w:rsid w:val="0095088D"/>
    <w:rsid w:val="009509FD"/>
    <w:rsid w:val="00950AA6"/>
    <w:rsid w:val="00950B1F"/>
    <w:rsid w:val="00950C4E"/>
    <w:rsid w:val="00950CE7"/>
    <w:rsid w:val="00950D2A"/>
    <w:rsid w:val="00950D59"/>
    <w:rsid w:val="00950D91"/>
    <w:rsid w:val="00950FCD"/>
    <w:rsid w:val="0095112F"/>
    <w:rsid w:val="009515ED"/>
    <w:rsid w:val="0095195C"/>
    <w:rsid w:val="00951966"/>
    <w:rsid w:val="00951AE4"/>
    <w:rsid w:val="00951B7E"/>
    <w:rsid w:val="0095210B"/>
    <w:rsid w:val="00952500"/>
    <w:rsid w:val="00952534"/>
    <w:rsid w:val="0095259A"/>
    <w:rsid w:val="009527D9"/>
    <w:rsid w:val="009528EC"/>
    <w:rsid w:val="00952A03"/>
    <w:rsid w:val="00952A73"/>
    <w:rsid w:val="00952A7F"/>
    <w:rsid w:val="00952AC2"/>
    <w:rsid w:val="00952C48"/>
    <w:rsid w:val="00952CE9"/>
    <w:rsid w:val="009530AA"/>
    <w:rsid w:val="00953208"/>
    <w:rsid w:val="00953349"/>
    <w:rsid w:val="00953C9A"/>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941"/>
    <w:rsid w:val="00957AB3"/>
    <w:rsid w:val="00957AC6"/>
    <w:rsid w:val="00957C8A"/>
    <w:rsid w:val="00957E0A"/>
    <w:rsid w:val="00960465"/>
    <w:rsid w:val="009604C7"/>
    <w:rsid w:val="00960533"/>
    <w:rsid w:val="009606A2"/>
    <w:rsid w:val="00960746"/>
    <w:rsid w:val="00960815"/>
    <w:rsid w:val="00960888"/>
    <w:rsid w:val="009608DB"/>
    <w:rsid w:val="009609C7"/>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87A"/>
    <w:rsid w:val="00961B6C"/>
    <w:rsid w:val="00961FB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9D"/>
    <w:rsid w:val="009647FF"/>
    <w:rsid w:val="00964853"/>
    <w:rsid w:val="00964AF0"/>
    <w:rsid w:val="00964B2F"/>
    <w:rsid w:val="00964BD6"/>
    <w:rsid w:val="009655E1"/>
    <w:rsid w:val="00965724"/>
    <w:rsid w:val="00965B2F"/>
    <w:rsid w:val="00965E37"/>
    <w:rsid w:val="00965E56"/>
    <w:rsid w:val="00965F20"/>
    <w:rsid w:val="00966054"/>
    <w:rsid w:val="00966232"/>
    <w:rsid w:val="009664C7"/>
    <w:rsid w:val="009669CC"/>
    <w:rsid w:val="00966A6A"/>
    <w:rsid w:val="00966B9C"/>
    <w:rsid w:val="00966C97"/>
    <w:rsid w:val="00967052"/>
    <w:rsid w:val="009675AB"/>
    <w:rsid w:val="00967802"/>
    <w:rsid w:val="00967F7A"/>
    <w:rsid w:val="00970057"/>
    <w:rsid w:val="0097035C"/>
    <w:rsid w:val="0097047F"/>
    <w:rsid w:val="009704A0"/>
    <w:rsid w:val="00970A32"/>
    <w:rsid w:val="00970D83"/>
    <w:rsid w:val="00970EEB"/>
    <w:rsid w:val="00970F30"/>
    <w:rsid w:val="00970F6C"/>
    <w:rsid w:val="00970F83"/>
    <w:rsid w:val="009714B8"/>
    <w:rsid w:val="00971524"/>
    <w:rsid w:val="0097163F"/>
    <w:rsid w:val="0097180D"/>
    <w:rsid w:val="00971C61"/>
    <w:rsid w:val="00971D5F"/>
    <w:rsid w:val="00971DB8"/>
    <w:rsid w:val="00971DD6"/>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B33"/>
    <w:rsid w:val="00974CFB"/>
    <w:rsid w:val="00974F5D"/>
    <w:rsid w:val="009753DE"/>
    <w:rsid w:val="00975649"/>
    <w:rsid w:val="009757B8"/>
    <w:rsid w:val="00975E62"/>
    <w:rsid w:val="00975E74"/>
    <w:rsid w:val="00976119"/>
    <w:rsid w:val="0097646D"/>
    <w:rsid w:val="00976716"/>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4C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0FD"/>
    <w:rsid w:val="0098525B"/>
    <w:rsid w:val="00985359"/>
    <w:rsid w:val="00985391"/>
    <w:rsid w:val="009853E7"/>
    <w:rsid w:val="0098546A"/>
    <w:rsid w:val="0098547B"/>
    <w:rsid w:val="00985717"/>
    <w:rsid w:val="00985770"/>
    <w:rsid w:val="009857D5"/>
    <w:rsid w:val="009858BB"/>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4EA"/>
    <w:rsid w:val="009906C0"/>
    <w:rsid w:val="00990918"/>
    <w:rsid w:val="009909F6"/>
    <w:rsid w:val="00990ADE"/>
    <w:rsid w:val="00990BC3"/>
    <w:rsid w:val="00990E7D"/>
    <w:rsid w:val="00991285"/>
    <w:rsid w:val="00991335"/>
    <w:rsid w:val="00991729"/>
    <w:rsid w:val="00991863"/>
    <w:rsid w:val="00991DC9"/>
    <w:rsid w:val="00991E0D"/>
    <w:rsid w:val="00991EDB"/>
    <w:rsid w:val="00991FDA"/>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73E"/>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6A1"/>
    <w:rsid w:val="009A0719"/>
    <w:rsid w:val="009A0733"/>
    <w:rsid w:val="009A092D"/>
    <w:rsid w:val="009A0CEB"/>
    <w:rsid w:val="009A0CF2"/>
    <w:rsid w:val="009A0D60"/>
    <w:rsid w:val="009A1051"/>
    <w:rsid w:val="009A14FF"/>
    <w:rsid w:val="009A1733"/>
    <w:rsid w:val="009A1AA4"/>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2"/>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853"/>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0B2"/>
    <w:rsid w:val="009B51BA"/>
    <w:rsid w:val="009B51C7"/>
    <w:rsid w:val="009B5215"/>
    <w:rsid w:val="009B5264"/>
    <w:rsid w:val="009B5328"/>
    <w:rsid w:val="009B5413"/>
    <w:rsid w:val="009B59EB"/>
    <w:rsid w:val="009B5B9B"/>
    <w:rsid w:val="009B5E4B"/>
    <w:rsid w:val="009B6113"/>
    <w:rsid w:val="009B617B"/>
    <w:rsid w:val="009B6561"/>
    <w:rsid w:val="009B6591"/>
    <w:rsid w:val="009B6985"/>
    <w:rsid w:val="009B6A56"/>
    <w:rsid w:val="009B6CD8"/>
    <w:rsid w:val="009B715F"/>
    <w:rsid w:val="009B7442"/>
    <w:rsid w:val="009B74C1"/>
    <w:rsid w:val="009B74EF"/>
    <w:rsid w:val="009B76DA"/>
    <w:rsid w:val="009B77C2"/>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608"/>
    <w:rsid w:val="009C19AC"/>
    <w:rsid w:val="009C1A5A"/>
    <w:rsid w:val="009C1B7D"/>
    <w:rsid w:val="009C1CE9"/>
    <w:rsid w:val="009C1EBA"/>
    <w:rsid w:val="009C1F9A"/>
    <w:rsid w:val="009C2060"/>
    <w:rsid w:val="009C2089"/>
    <w:rsid w:val="009C20B1"/>
    <w:rsid w:val="009C20C7"/>
    <w:rsid w:val="009C221C"/>
    <w:rsid w:val="009C23BA"/>
    <w:rsid w:val="009C24E1"/>
    <w:rsid w:val="009C2A16"/>
    <w:rsid w:val="009C2ACA"/>
    <w:rsid w:val="009C2F5F"/>
    <w:rsid w:val="009C32C7"/>
    <w:rsid w:val="009C337D"/>
    <w:rsid w:val="009C3387"/>
    <w:rsid w:val="009C3423"/>
    <w:rsid w:val="009C3627"/>
    <w:rsid w:val="009C3833"/>
    <w:rsid w:val="009C3B5D"/>
    <w:rsid w:val="009C417A"/>
    <w:rsid w:val="009C458C"/>
    <w:rsid w:val="009C458E"/>
    <w:rsid w:val="009C45B5"/>
    <w:rsid w:val="009C48BC"/>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133"/>
    <w:rsid w:val="009C62A8"/>
    <w:rsid w:val="009C62D7"/>
    <w:rsid w:val="009C6493"/>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0D"/>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3AA"/>
    <w:rsid w:val="009D7466"/>
    <w:rsid w:val="009D75B8"/>
    <w:rsid w:val="009D7895"/>
    <w:rsid w:val="009D7C19"/>
    <w:rsid w:val="009D7C5A"/>
    <w:rsid w:val="009E0161"/>
    <w:rsid w:val="009E0217"/>
    <w:rsid w:val="009E0337"/>
    <w:rsid w:val="009E0345"/>
    <w:rsid w:val="009E043A"/>
    <w:rsid w:val="009E04B1"/>
    <w:rsid w:val="009E05BD"/>
    <w:rsid w:val="009E06BD"/>
    <w:rsid w:val="009E09F8"/>
    <w:rsid w:val="009E0E31"/>
    <w:rsid w:val="009E10C7"/>
    <w:rsid w:val="009E117F"/>
    <w:rsid w:val="009E12C0"/>
    <w:rsid w:val="009E148A"/>
    <w:rsid w:val="009E1506"/>
    <w:rsid w:val="009E16F7"/>
    <w:rsid w:val="009E1A3F"/>
    <w:rsid w:val="009E1A8D"/>
    <w:rsid w:val="009E2101"/>
    <w:rsid w:val="009E222A"/>
    <w:rsid w:val="009E222D"/>
    <w:rsid w:val="009E2269"/>
    <w:rsid w:val="009E265A"/>
    <w:rsid w:val="009E27A0"/>
    <w:rsid w:val="009E2B31"/>
    <w:rsid w:val="009E2C9E"/>
    <w:rsid w:val="009E3048"/>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7C"/>
    <w:rsid w:val="009E4E95"/>
    <w:rsid w:val="009E51F3"/>
    <w:rsid w:val="009E557F"/>
    <w:rsid w:val="009E5853"/>
    <w:rsid w:val="009E58FA"/>
    <w:rsid w:val="009E594C"/>
    <w:rsid w:val="009E5B6D"/>
    <w:rsid w:val="009E5B7D"/>
    <w:rsid w:val="009E5F3B"/>
    <w:rsid w:val="009E60F0"/>
    <w:rsid w:val="009E638D"/>
    <w:rsid w:val="009E66EC"/>
    <w:rsid w:val="009E6951"/>
    <w:rsid w:val="009E6A10"/>
    <w:rsid w:val="009E6A39"/>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1D0B"/>
    <w:rsid w:val="009F2287"/>
    <w:rsid w:val="009F2298"/>
    <w:rsid w:val="009F25E1"/>
    <w:rsid w:val="009F26B9"/>
    <w:rsid w:val="009F2A0E"/>
    <w:rsid w:val="009F2E0C"/>
    <w:rsid w:val="009F340C"/>
    <w:rsid w:val="009F36C9"/>
    <w:rsid w:val="009F3700"/>
    <w:rsid w:val="009F38D6"/>
    <w:rsid w:val="009F395C"/>
    <w:rsid w:val="009F3A20"/>
    <w:rsid w:val="009F3A26"/>
    <w:rsid w:val="009F3DA0"/>
    <w:rsid w:val="009F3FA2"/>
    <w:rsid w:val="009F3FBC"/>
    <w:rsid w:val="009F400E"/>
    <w:rsid w:val="009F413E"/>
    <w:rsid w:val="009F4338"/>
    <w:rsid w:val="009F44AA"/>
    <w:rsid w:val="009F44C2"/>
    <w:rsid w:val="009F44D2"/>
    <w:rsid w:val="009F48DD"/>
    <w:rsid w:val="009F49CA"/>
    <w:rsid w:val="009F4AA9"/>
    <w:rsid w:val="009F4D50"/>
    <w:rsid w:val="009F4DA6"/>
    <w:rsid w:val="009F529D"/>
    <w:rsid w:val="009F5896"/>
    <w:rsid w:val="009F5A9E"/>
    <w:rsid w:val="009F5E38"/>
    <w:rsid w:val="009F6014"/>
    <w:rsid w:val="009F6508"/>
    <w:rsid w:val="009F676F"/>
    <w:rsid w:val="009F6ABE"/>
    <w:rsid w:val="009F6E8C"/>
    <w:rsid w:val="009F71E2"/>
    <w:rsid w:val="009F72D8"/>
    <w:rsid w:val="009F7670"/>
    <w:rsid w:val="009F76C8"/>
    <w:rsid w:val="009F76D1"/>
    <w:rsid w:val="009F7870"/>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70"/>
    <w:rsid w:val="00A034E3"/>
    <w:rsid w:val="00A036BF"/>
    <w:rsid w:val="00A036E0"/>
    <w:rsid w:val="00A0373F"/>
    <w:rsid w:val="00A038BF"/>
    <w:rsid w:val="00A038D5"/>
    <w:rsid w:val="00A03AEF"/>
    <w:rsid w:val="00A03BEA"/>
    <w:rsid w:val="00A04097"/>
    <w:rsid w:val="00A041CC"/>
    <w:rsid w:val="00A04605"/>
    <w:rsid w:val="00A04CFD"/>
    <w:rsid w:val="00A04DAB"/>
    <w:rsid w:val="00A04E94"/>
    <w:rsid w:val="00A050D2"/>
    <w:rsid w:val="00A05443"/>
    <w:rsid w:val="00A0546A"/>
    <w:rsid w:val="00A05535"/>
    <w:rsid w:val="00A055BA"/>
    <w:rsid w:val="00A055FD"/>
    <w:rsid w:val="00A05841"/>
    <w:rsid w:val="00A05954"/>
    <w:rsid w:val="00A059C2"/>
    <w:rsid w:val="00A05B44"/>
    <w:rsid w:val="00A05B6E"/>
    <w:rsid w:val="00A05DFB"/>
    <w:rsid w:val="00A06272"/>
    <w:rsid w:val="00A062D8"/>
    <w:rsid w:val="00A06460"/>
    <w:rsid w:val="00A0656D"/>
    <w:rsid w:val="00A06B80"/>
    <w:rsid w:val="00A06CC1"/>
    <w:rsid w:val="00A070DA"/>
    <w:rsid w:val="00A07421"/>
    <w:rsid w:val="00A07536"/>
    <w:rsid w:val="00A07735"/>
    <w:rsid w:val="00A0778F"/>
    <w:rsid w:val="00A0781B"/>
    <w:rsid w:val="00A07883"/>
    <w:rsid w:val="00A07903"/>
    <w:rsid w:val="00A07B36"/>
    <w:rsid w:val="00A07B98"/>
    <w:rsid w:val="00A07BAE"/>
    <w:rsid w:val="00A07BE1"/>
    <w:rsid w:val="00A07D84"/>
    <w:rsid w:val="00A07DAD"/>
    <w:rsid w:val="00A07DD2"/>
    <w:rsid w:val="00A07FD4"/>
    <w:rsid w:val="00A10082"/>
    <w:rsid w:val="00A101FF"/>
    <w:rsid w:val="00A10456"/>
    <w:rsid w:val="00A104FD"/>
    <w:rsid w:val="00A108D0"/>
    <w:rsid w:val="00A108DB"/>
    <w:rsid w:val="00A10CB3"/>
    <w:rsid w:val="00A10CEB"/>
    <w:rsid w:val="00A10FCD"/>
    <w:rsid w:val="00A10FFD"/>
    <w:rsid w:val="00A11185"/>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2F21"/>
    <w:rsid w:val="00A12F74"/>
    <w:rsid w:val="00A13806"/>
    <w:rsid w:val="00A13868"/>
    <w:rsid w:val="00A138FC"/>
    <w:rsid w:val="00A13ADF"/>
    <w:rsid w:val="00A13AFC"/>
    <w:rsid w:val="00A13E05"/>
    <w:rsid w:val="00A13E63"/>
    <w:rsid w:val="00A13F0D"/>
    <w:rsid w:val="00A13F5C"/>
    <w:rsid w:val="00A14050"/>
    <w:rsid w:val="00A1422B"/>
    <w:rsid w:val="00A144EF"/>
    <w:rsid w:val="00A1458E"/>
    <w:rsid w:val="00A145CC"/>
    <w:rsid w:val="00A14792"/>
    <w:rsid w:val="00A14A66"/>
    <w:rsid w:val="00A14D13"/>
    <w:rsid w:val="00A14D36"/>
    <w:rsid w:val="00A14EA3"/>
    <w:rsid w:val="00A150E4"/>
    <w:rsid w:val="00A15153"/>
    <w:rsid w:val="00A154E6"/>
    <w:rsid w:val="00A1556D"/>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9ED"/>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75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EB9"/>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9CD"/>
    <w:rsid w:val="00A31F4B"/>
    <w:rsid w:val="00A31FEE"/>
    <w:rsid w:val="00A321B8"/>
    <w:rsid w:val="00A323F7"/>
    <w:rsid w:val="00A32A94"/>
    <w:rsid w:val="00A32BB8"/>
    <w:rsid w:val="00A32C20"/>
    <w:rsid w:val="00A32D67"/>
    <w:rsid w:val="00A32E43"/>
    <w:rsid w:val="00A3311F"/>
    <w:rsid w:val="00A33193"/>
    <w:rsid w:val="00A33411"/>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B41"/>
    <w:rsid w:val="00A36C00"/>
    <w:rsid w:val="00A36D6A"/>
    <w:rsid w:val="00A36EF2"/>
    <w:rsid w:val="00A37144"/>
    <w:rsid w:val="00A37456"/>
    <w:rsid w:val="00A37519"/>
    <w:rsid w:val="00A3773E"/>
    <w:rsid w:val="00A378BA"/>
    <w:rsid w:val="00A4022A"/>
    <w:rsid w:val="00A404B9"/>
    <w:rsid w:val="00A4058D"/>
    <w:rsid w:val="00A406D8"/>
    <w:rsid w:val="00A40746"/>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883"/>
    <w:rsid w:val="00A439AE"/>
    <w:rsid w:val="00A43B2F"/>
    <w:rsid w:val="00A43B30"/>
    <w:rsid w:val="00A4416F"/>
    <w:rsid w:val="00A443B7"/>
    <w:rsid w:val="00A44465"/>
    <w:rsid w:val="00A44619"/>
    <w:rsid w:val="00A4492C"/>
    <w:rsid w:val="00A44993"/>
    <w:rsid w:val="00A44C8A"/>
    <w:rsid w:val="00A44DAC"/>
    <w:rsid w:val="00A44EB4"/>
    <w:rsid w:val="00A45D21"/>
    <w:rsid w:val="00A45F20"/>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10"/>
    <w:rsid w:val="00A53A90"/>
    <w:rsid w:val="00A53AF0"/>
    <w:rsid w:val="00A53E8A"/>
    <w:rsid w:val="00A540F6"/>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2EA"/>
    <w:rsid w:val="00A603DD"/>
    <w:rsid w:val="00A604CB"/>
    <w:rsid w:val="00A606C7"/>
    <w:rsid w:val="00A60957"/>
    <w:rsid w:val="00A60A19"/>
    <w:rsid w:val="00A60B60"/>
    <w:rsid w:val="00A60B6E"/>
    <w:rsid w:val="00A60D78"/>
    <w:rsid w:val="00A60E89"/>
    <w:rsid w:val="00A61203"/>
    <w:rsid w:val="00A61613"/>
    <w:rsid w:val="00A61866"/>
    <w:rsid w:val="00A61E90"/>
    <w:rsid w:val="00A6215E"/>
    <w:rsid w:val="00A62240"/>
    <w:rsid w:val="00A62380"/>
    <w:rsid w:val="00A624E9"/>
    <w:rsid w:val="00A624FD"/>
    <w:rsid w:val="00A626FA"/>
    <w:rsid w:val="00A62828"/>
    <w:rsid w:val="00A6286A"/>
    <w:rsid w:val="00A62A3E"/>
    <w:rsid w:val="00A62BCE"/>
    <w:rsid w:val="00A62C6C"/>
    <w:rsid w:val="00A62FB6"/>
    <w:rsid w:val="00A63064"/>
    <w:rsid w:val="00A630DF"/>
    <w:rsid w:val="00A631D8"/>
    <w:rsid w:val="00A6329A"/>
    <w:rsid w:val="00A63698"/>
    <w:rsid w:val="00A639DB"/>
    <w:rsid w:val="00A63A16"/>
    <w:rsid w:val="00A63A7A"/>
    <w:rsid w:val="00A63BA9"/>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5AD7"/>
    <w:rsid w:val="00A65F47"/>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38"/>
    <w:rsid w:val="00A762D0"/>
    <w:rsid w:val="00A76396"/>
    <w:rsid w:val="00A76A85"/>
    <w:rsid w:val="00A76B24"/>
    <w:rsid w:val="00A76B6D"/>
    <w:rsid w:val="00A76BE0"/>
    <w:rsid w:val="00A76DA0"/>
    <w:rsid w:val="00A76DE0"/>
    <w:rsid w:val="00A76E63"/>
    <w:rsid w:val="00A770F7"/>
    <w:rsid w:val="00A77222"/>
    <w:rsid w:val="00A776DB"/>
    <w:rsid w:val="00A77787"/>
    <w:rsid w:val="00A7783E"/>
    <w:rsid w:val="00A77C58"/>
    <w:rsid w:val="00A77DFD"/>
    <w:rsid w:val="00A77E21"/>
    <w:rsid w:val="00A80172"/>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D91"/>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47E"/>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338"/>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06D"/>
    <w:rsid w:val="00A93220"/>
    <w:rsid w:val="00A93446"/>
    <w:rsid w:val="00A93744"/>
    <w:rsid w:val="00A938CC"/>
    <w:rsid w:val="00A93905"/>
    <w:rsid w:val="00A93AB9"/>
    <w:rsid w:val="00A93EDF"/>
    <w:rsid w:val="00A94212"/>
    <w:rsid w:val="00A94234"/>
    <w:rsid w:val="00A94608"/>
    <w:rsid w:val="00A94683"/>
    <w:rsid w:val="00A94686"/>
    <w:rsid w:val="00A94743"/>
    <w:rsid w:val="00A9488D"/>
    <w:rsid w:val="00A94A8D"/>
    <w:rsid w:val="00A94C10"/>
    <w:rsid w:val="00A94F4F"/>
    <w:rsid w:val="00A94FDA"/>
    <w:rsid w:val="00A95113"/>
    <w:rsid w:val="00A95255"/>
    <w:rsid w:val="00A9533D"/>
    <w:rsid w:val="00A95B94"/>
    <w:rsid w:val="00A95C2D"/>
    <w:rsid w:val="00A95D2A"/>
    <w:rsid w:val="00A95EE5"/>
    <w:rsid w:val="00A96168"/>
    <w:rsid w:val="00A96364"/>
    <w:rsid w:val="00A9666C"/>
    <w:rsid w:val="00A96694"/>
    <w:rsid w:val="00A96E2C"/>
    <w:rsid w:val="00A97039"/>
    <w:rsid w:val="00A9709A"/>
    <w:rsid w:val="00A97524"/>
    <w:rsid w:val="00A9766D"/>
    <w:rsid w:val="00A9770A"/>
    <w:rsid w:val="00A97759"/>
    <w:rsid w:val="00A977B1"/>
    <w:rsid w:val="00A978A9"/>
    <w:rsid w:val="00A97A34"/>
    <w:rsid w:val="00A97B36"/>
    <w:rsid w:val="00A97E9C"/>
    <w:rsid w:val="00A97F38"/>
    <w:rsid w:val="00AA02A2"/>
    <w:rsid w:val="00AA02D0"/>
    <w:rsid w:val="00AA034B"/>
    <w:rsid w:val="00AA063F"/>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5E0C"/>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26"/>
    <w:rsid w:val="00AB3F6E"/>
    <w:rsid w:val="00AB41C5"/>
    <w:rsid w:val="00AB4250"/>
    <w:rsid w:val="00AB4437"/>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09"/>
    <w:rsid w:val="00AB74A4"/>
    <w:rsid w:val="00AB77D4"/>
    <w:rsid w:val="00AB7962"/>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9A1"/>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8C6"/>
    <w:rsid w:val="00AD09AD"/>
    <w:rsid w:val="00AD0CB7"/>
    <w:rsid w:val="00AD1109"/>
    <w:rsid w:val="00AD1517"/>
    <w:rsid w:val="00AD1681"/>
    <w:rsid w:val="00AD169D"/>
    <w:rsid w:val="00AD1CA5"/>
    <w:rsid w:val="00AD1D4D"/>
    <w:rsid w:val="00AD2213"/>
    <w:rsid w:val="00AD246C"/>
    <w:rsid w:val="00AD2627"/>
    <w:rsid w:val="00AD2827"/>
    <w:rsid w:val="00AD2B53"/>
    <w:rsid w:val="00AD2D8A"/>
    <w:rsid w:val="00AD2DE1"/>
    <w:rsid w:val="00AD300B"/>
    <w:rsid w:val="00AD301A"/>
    <w:rsid w:val="00AD30DE"/>
    <w:rsid w:val="00AD3187"/>
    <w:rsid w:val="00AD35EF"/>
    <w:rsid w:val="00AD3803"/>
    <w:rsid w:val="00AD39C8"/>
    <w:rsid w:val="00AD3D1A"/>
    <w:rsid w:val="00AD3E86"/>
    <w:rsid w:val="00AD3FEE"/>
    <w:rsid w:val="00AD42D7"/>
    <w:rsid w:val="00AD449F"/>
    <w:rsid w:val="00AD471C"/>
    <w:rsid w:val="00AD475B"/>
    <w:rsid w:val="00AD47B6"/>
    <w:rsid w:val="00AD4986"/>
    <w:rsid w:val="00AD4A80"/>
    <w:rsid w:val="00AD4B30"/>
    <w:rsid w:val="00AD4B56"/>
    <w:rsid w:val="00AD536F"/>
    <w:rsid w:val="00AD542C"/>
    <w:rsid w:val="00AD545D"/>
    <w:rsid w:val="00AD57E0"/>
    <w:rsid w:val="00AD5A35"/>
    <w:rsid w:val="00AD5A5C"/>
    <w:rsid w:val="00AD5BD1"/>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36"/>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3C"/>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CB"/>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0"/>
    <w:rsid w:val="00AF37A3"/>
    <w:rsid w:val="00AF3808"/>
    <w:rsid w:val="00AF384B"/>
    <w:rsid w:val="00AF38DD"/>
    <w:rsid w:val="00AF3B32"/>
    <w:rsid w:val="00AF3CA5"/>
    <w:rsid w:val="00AF3F04"/>
    <w:rsid w:val="00AF3F58"/>
    <w:rsid w:val="00AF405D"/>
    <w:rsid w:val="00AF4445"/>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44E"/>
    <w:rsid w:val="00AF754F"/>
    <w:rsid w:val="00AF764A"/>
    <w:rsid w:val="00AF78E8"/>
    <w:rsid w:val="00AF7A08"/>
    <w:rsid w:val="00AF7AF2"/>
    <w:rsid w:val="00AF7CCA"/>
    <w:rsid w:val="00AF7CE3"/>
    <w:rsid w:val="00AF7F15"/>
    <w:rsid w:val="00AF7F1E"/>
    <w:rsid w:val="00B0033B"/>
    <w:rsid w:val="00B004D9"/>
    <w:rsid w:val="00B0066B"/>
    <w:rsid w:val="00B006E8"/>
    <w:rsid w:val="00B009DB"/>
    <w:rsid w:val="00B00E39"/>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8B"/>
    <w:rsid w:val="00B042A3"/>
    <w:rsid w:val="00B0468C"/>
    <w:rsid w:val="00B047FB"/>
    <w:rsid w:val="00B04D16"/>
    <w:rsid w:val="00B04ECD"/>
    <w:rsid w:val="00B04EFB"/>
    <w:rsid w:val="00B051DB"/>
    <w:rsid w:val="00B052F4"/>
    <w:rsid w:val="00B0538E"/>
    <w:rsid w:val="00B053D6"/>
    <w:rsid w:val="00B05E6A"/>
    <w:rsid w:val="00B05EB5"/>
    <w:rsid w:val="00B0602D"/>
    <w:rsid w:val="00B061EE"/>
    <w:rsid w:val="00B06583"/>
    <w:rsid w:val="00B0666A"/>
    <w:rsid w:val="00B066C9"/>
    <w:rsid w:val="00B069FC"/>
    <w:rsid w:val="00B06B40"/>
    <w:rsid w:val="00B06DFC"/>
    <w:rsid w:val="00B06F2C"/>
    <w:rsid w:val="00B070C6"/>
    <w:rsid w:val="00B0731B"/>
    <w:rsid w:val="00B07356"/>
    <w:rsid w:val="00B07366"/>
    <w:rsid w:val="00B074FA"/>
    <w:rsid w:val="00B07B61"/>
    <w:rsid w:val="00B07D62"/>
    <w:rsid w:val="00B07EA9"/>
    <w:rsid w:val="00B101E5"/>
    <w:rsid w:val="00B102D2"/>
    <w:rsid w:val="00B1034D"/>
    <w:rsid w:val="00B104B7"/>
    <w:rsid w:val="00B10555"/>
    <w:rsid w:val="00B10563"/>
    <w:rsid w:val="00B106D8"/>
    <w:rsid w:val="00B1083F"/>
    <w:rsid w:val="00B10A69"/>
    <w:rsid w:val="00B10E7F"/>
    <w:rsid w:val="00B1137E"/>
    <w:rsid w:val="00B113DD"/>
    <w:rsid w:val="00B1166A"/>
    <w:rsid w:val="00B118EF"/>
    <w:rsid w:val="00B11DB8"/>
    <w:rsid w:val="00B12315"/>
    <w:rsid w:val="00B124F2"/>
    <w:rsid w:val="00B1252E"/>
    <w:rsid w:val="00B126DA"/>
    <w:rsid w:val="00B12F6E"/>
    <w:rsid w:val="00B13003"/>
    <w:rsid w:val="00B1328D"/>
    <w:rsid w:val="00B1338E"/>
    <w:rsid w:val="00B13442"/>
    <w:rsid w:val="00B136BC"/>
    <w:rsid w:val="00B1394C"/>
    <w:rsid w:val="00B13AA4"/>
    <w:rsid w:val="00B142CD"/>
    <w:rsid w:val="00B14381"/>
    <w:rsid w:val="00B143BE"/>
    <w:rsid w:val="00B1464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24D"/>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5CA"/>
    <w:rsid w:val="00B20720"/>
    <w:rsid w:val="00B2075E"/>
    <w:rsid w:val="00B207BF"/>
    <w:rsid w:val="00B20856"/>
    <w:rsid w:val="00B20978"/>
    <w:rsid w:val="00B209B0"/>
    <w:rsid w:val="00B20A73"/>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10"/>
    <w:rsid w:val="00B23347"/>
    <w:rsid w:val="00B23616"/>
    <w:rsid w:val="00B236D8"/>
    <w:rsid w:val="00B2391B"/>
    <w:rsid w:val="00B23A16"/>
    <w:rsid w:val="00B23DED"/>
    <w:rsid w:val="00B23E0C"/>
    <w:rsid w:val="00B24458"/>
    <w:rsid w:val="00B24727"/>
    <w:rsid w:val="00B247AB"/>
    <w:rsid w:val="00B24818"/>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26"/>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8D2"/>
    <w:rsid w:val="00B32925"/>
    <w:rsid w:val="00B32D31"/>
    <w:rsid w:val="00B32E78"/>
    <w:rsid w:val="00B32F53"/>
    <w:rsid w:val="00B33125"/>
    <w:rsid w:val="00B332C9"/>
    <w:rsid w:val="00B334FF"/>
    <w:rsid w:val="00B3391C"/>
    <w:rsid w:val="00B33A2A"/>
    <w:rsid w:val="00B33A4D"/>
    <w:rsid w:val="00B33B4F"/>
    <w:rsid w:val="00B33C3C"/>
    <w:rsid w:val="00B33C85"/>
    <w:rsid w:val="00B3409D"/>
    <w:rsid w:val="00B3409E"/>
    <w:rsid w:val="00B3418B"/>
    <w:rsid w:val="00B34633"/>
    <w:rsid w:val="00B348FB"/>
    <w:rsid w:val="00B34950"/>
    <w:rsid w:val="00B34B0B"/>
    <w:rsid w:val="00B34D96"/>
    <w:rsid w:val="00B34F12"/>
    <w:rsid w:val="00B3507E"/>
    <w:rsid w:val="00B35199"/>
    <w:rsid w:val="00B3545F"/>
    <w:rsid w:val="00B35590"/>
    <w:rsid w:val="00B35710"/>
    <w:rsid w:val="00B359C2"/>
    <w:rsid w:val="00B35A9B"/>
    <w:rsid w:val="00B35E2D"/>
    <w:rsid w:val="00B366BB"/>
    <w:rsid w:val="00B36840"/>
    <w:rsid w:val="00B36C63"/>
    <w:rsid w:val="00B36C72"/>
    <w:rsid w:val="00B36D10"/>
    <w:rsid w:val="00B36FD5"/>
    <w:rsid w:val="00B3705D"/>
    <w:rsid w:val="00B371EC"/>
    <w:rsid w:val="00B373C9"/>
    <w:rsid w:val="00B3752E"/>
    <w:rsid w:val="00B3762E"/>
    <w:rsid w:val="00B377DE"/>
    <w:rsid w:val="00B37825"/>
    <w:rsid w:val="00B37ABC"/>
    <w:rsid w:val="00B37B3B"/>
    <w:rsid w:val="00B37DDB"/>
    <w:rsid w:val="00B37EC2"/>
    <w:rsid w:val="00B4007F"/>
    <w:rsid w:val="00B400C4"/>
    <w:rsid w:val="00B405AA"/>
    <w:rsid w:val="00B407D3"/>
    <w:rsid w:val="00B4091F"/>
    <w:rsid w:val="00B40F77"/>
    <w:rsid w:val="00B4108F"/>
    <w:rsid w:val="00B4131F"/>
    <w:rsid w:val="00B4162A"/>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DEB"/>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2F"/>
    <w:rsid w:val="00B45852"/>
    <w:rsid w:val="00B45886"/>
    <w:rsid w:val="00B461C7"/>
    <w:rsid w:val="00B46279"/>
    <w:rsid w:val="00B4650F"/>
    <w:rsid w:val="00B46634"/>
    <w:rsid w:val="00B46746"/>
    <w:rsid w:val="00B46B68"/>
    <w:rsid w:val="00B46E48"/>
    <w:rsid w:val="00B46F0B"/>
    <w:rsid w:val="00B4725E"/>
    <w:rsid w:val="00B47453"/>
    <w:rsid w:val="00B47514"/>
    <w:rsid w:val="00B477CB"/>
    <w:rsid w:val="00B4781E"/>
    <w:rsid w:val="00B47851"/>
    <w:rsid w:val="00B47903"/>
    <w:rsid w:val="00B47967"/>
    <w:rsid w:val="00B479AD"/>
    <w:rsid w:val="00B479E9"/>
    <w:rsid w:val="00B47A8C"/>
    <w:rsid w:val="00B500F0"/>
    <w:rsid w:val="00B5036A"/>
    <w:rsid w:val="00B504BD"/>
    <w:rsid w:val="00B50613"/>
    <w:rsid w:val="00B50A1A"/>
    <w:rsid w:val="00B50A6D"/>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47"/>
    <w:rsid w:val="00B53382"/>
    <w:rsid w:val="00B539D3"/>
    <w:rsid w:val="00B539F4"/>
    <w:rsid w:val="00B53B14"/>
    <w:rsid w:val="00B53B29"/>
    <w:rsid w:val="00B53B67"/>
    <w:rsid w:val="00B53BC1"/>
    <w:rsid w:val="00B53D45"/>
    <w:rsid w:val="00B53EB5"/>
    <w:rsid w:val="00B5428E"/>
    <w:rsid w:val="00B54319"/>
    <w:rsid w:val="00B54889"/>
    <w:rsid w:val="00B548BE"/>
    <w:rsid w:val="00B54A53"/>
    <w:rsid w:val="00B54B31"/>
    <w:rsid w:val="00B54DAC"/>
    <w:rsid w:val="00B54FF8"/>
    <w:rsid w:val="00B5516F"/>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822"/>
    <w:rsid w:val="00B60A5A"/>
    <w:rsid w:val="00B60A73"/>
    <w:rsid w:val="00B60A7B"/>
    <w:rsid w:val="00B60C46"/>
    <w:rsid w:val="00B61084"/>
    <w:rsid w:val="00B61106"/>
    <w:rsid w:val="00B61430"/>
    <w:rsid w:val="00B6149D"/>
    <w:rsid w:val="00B61500"/>
    <w:rsid w:val="00B61524"/>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B65"/>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540"/>
    <w:rsid w:val="00B7485C"/>
    <w:rsid w:val="00B748C6"/>
    <w:rsid w:val="00B74962"/>
    <w:rsid w:val="00B74AA9"/>
    <w:rsid w:val="00B74CDE"/>
    <w:rsid w:val="00B752C6"/>
    <w:rsid w:val="00B755BA"/>
    <w:rsid w:val="00B755E5"/>
    <w:rsid w:val="00B7595E"/>
    <w:rsid w:val="00B75A21"/>
    <w:rsid w:val="00B75AD8"/>
    <w:rsid w:val="00B75AEE"/>
    <w:rsid w:val="00B75D61"/>
    <w:rsid w:val="00B75DCD"/>
    <w:rsid w:val="00B761E5"/>
    <w:rsid w:val="00B765FF"/>
    <w:rsid w:val="00B76803"/>
    <w:rsid w:val="00B76927"/>
    <w:rsid w:val="00B76977"/>
    <w:rsid w:val="00B769E9"/>
    <w:rsid w:val="00B76EA5"/>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2F56"/>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536"/>
    <w:rsid w:val="00B8582F"/>
    <w:rsid w:val="00B85D42"/>
    <w:rsid w:val="00B860DB"/>
    <w:rsid w:val="00B86107"/>
    <w:rsid w:val="00B8610D"/>
    <w:rsid w:val="00B861C7"/>
    <w:rsid w:val="00B862BF"/>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49A"/>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163"/>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9CA"/>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9F3"/>
    <w:rsid w:val="00BA1B1B"/>
    <w:rsid w:val="00BA1CB3"/>
    <w:rsid w:val="00BA1CC3"/>
    <w:rsid w:val="00BA1D35"/>
    <w:rsid w:val="00BA2103"/>
    <w:rsid w:val="00BA2278"/>
    <w:rsid w:val="00BA25B9"/>
    <w:rsid w:val="00BA2947"/>
    <w:rsid w:val="00BA297B"/>
    <w:rsid w:val="00BA2B04"/>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5FB8"/>
    <w:rsid w:val="00BA6363"/>
    <w:rsid w:val="00BA6404"/>
    <w:rsid w:val="00BA6669"/>
    <w:rsid w:val="00BA66E8"/>
    <w:rsid w:val="00BA684B"/>
    <w:rsid w:val="00BA68CF"/>
    <w:rsid w:val="00BA6A6A"/>
    <w:rsid w:val="00BA6BEC"/>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0D44"/>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B91"/>
    <w:rsid w:val="00BB3C35"/>
    <w:rsid w:val="00BB3D7A"/>
    <w:rsid w:val="00BB3F43"/>
    <w:rsid w:val="00BB40AE"/>
    <w:rsid w:val="00BB4389"/>
    <w:rsid w:val="00BB47B1"/>
    <w:rsid w:val="00BB484C"/>
    <w:rsid w:val="00BB4873"/>
    <w:rsid w:val="00BB4BD1"/>
    <w:rsid w:val="00BB4C4F"/>
    <w:rsid w:val="00BB4ED6"/>
    <w:rsid w:val="00BB4EF5"/>
    <w:rsid w:val="00BB512A"/>
    <w:rsid w:val="00BB59BD"/>
    <w:rsid w:val="00BB5AF9"/>
    <w:rsid w:val="00BB5C88"/>
    <w:rsid w:val="00BB5C8F"/>
    <w:rsid w:val="00BB5E41"/>
    <w:rsid w:val="00BB6085"/>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6F"/>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292"/>
    <w:rsid w:val="00BC5495"/>
    <w:rsid w:val="00BC57F9"/>
    <w:rsid w:val="00BC5C63"/>
    <w:rsid w:val="00BC5CD3"/>
    <w:rsid w:val="00BC5FAB"/>
    <w:rsid w:val="00BC601E"/>
    <w:rsid w:val="00BC62B8"/>
    <w:rsid w:val="00BC632B"/>
    <w:rsid w:val="00BC66C1"/>
    <w:rsid w:val="00BC6908"/>
    <w:rsid w:val="00BC6D63"/>
    <w:rsid w:val="00BC7041"/>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49"/>
    <w:rsid w:val="00BD24FB"/>
    <w:rsid w:val="00BD260E"/>
    <w:rsid w:val="00BD27BE"/>
    <w:rsid w:val="00BD28BD"/>
    <w:rsid w:val="00BD2CC0"/>
    <w:rsid w:val="00BD2DDF"/>
    <w:rsid w:val="00BD2E6F"/>
    <w:rsid w:val="00BD30CB"/>
    <w:rsid w:val="00BD3212"/>
    <w:rsid w:val="00BD3290"/>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1DB"/>
    <w:rsid w:val="00BD5252"/>
    <w:rsid w:val="00BD5309"/>
    <w:rsid w:val="00BD5548"/>
    <w:rsid w:val="00BD555B"/>
    <w:rsid w:val="00BD571E"/>
    <w:rsid w:val="00BD5B03"/>
    <w:rsid w:val="00BD5C8D"/>
    <w:rsid w:val="00BD603D"/>
    <w:rsid w:val="00BD604C"/>
    <w:rsid w:val="00BD64EF"/>
    <w:rsid w:val="00BD660E"/>
    <w:rsid w:val="00BD6717"/>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5D1"/>
    <w:rsid w:val="00BE4817"/>
    <w:rsid w:val="00BE4A4A"/>
    <w:rsid w:val="00BE4B75"/>
    <w:rsid w:val="00BE4E60"/>
    <w:rsid w:val="00BE4E6A"/>
    <w:rsid w:val="00BE502E"/>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868"/>
    <w:rsid w:val="00BF0D9C"/>
    <w:rsid w:val="00BF10B9"/>
    <w:rsid w:val="00BF12B9"/>
    <w:rsid w:val="00BF130F"/>
    <w:rsid w:val="00BF155F"/>
    <w:rsid w:val="00BF15FC"/>
    <w:rsid w:val="00BF16CC"/>
    <w:rsid w:val="00BF1794"/>
    <w:rsid w:val="00BF185E"/>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54B"/>
    <w:rsid w:val="00C006E4"/>
    <w:rsid w:val="00C007E0"/>
    <w:rsid w:val="00C0089E"/>
    <w:rsid w:val="00C008B2"/>
    <w:rsid w:val="00C008EE"/>
    <w:rsid w:val="00C00BC7"/>
    <w:rsid w:val="00C012A1"/>
    <w:rsid w:val="00C01331"/>
    <w:rsid w:val="00C013A9"/>
    <w:rsid w:val="00C019E9"/>
    <w:rsid w:val="00C01A16"/>
    <w:rsid w:val="00C01EC8"/>
    <w:rsid w:val="00C02174"/>
    <w:rsid w:val="00C02542"/>
    <w:rsid w:val="00C025F1"/>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936"/>
    <w:rsid w:val="00C13D41"/>
    <w:rsid w:val="00C13DFE"/>
    <w:rsid w:val="00C14017"/>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55"/>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64D"/>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074"/>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6F"/>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1DC"/>
    <w:rsid w:val="00C31458"/>
    <w:rsid w:val="00C31C72"/>
    <w:rsid w:val="00C31C91"/>
    <w:rsid w:val="00C31CA2"/>
    <w:rsid w:val="00C3210C"/>
    <w:rsid w:val="00C3214F"/>
    <w:rsid w:val="00C32188"/>
    <w:rsid w:val="00C32717"/>
    <w:rsid w:val="00C32719"/>
    <w:rsid w:val="00C3276F"/>
    <w:rsid w:val="00C32812"/>
    <w:rsid w:val="00C329C7"/>
    <w:rsid w:val="00C33131"/>
    <w:rsid w:val="00C332D9"/>
    <w:rsid w:val="00C3365A"/>
    <w:rsid w:val="00C3370B"/>
    <w:rsid w:val="00C3384E"/>
    <w:rsid w:val="00C33862"/>
    <w:rsid w:val="00C33953"/>
    <w:rsid w:val="00C339FC"/>
    <w:rsid w:val="00C33EDD"/>
    <w:rsid w:val="00C33F80"/>
    <w:rsid w:val="00C34212"/>
    <w:rsid w:val="00C34365"/>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AF1"/>
    <w:rsid w:val="00C41D1E"/>
    <w:rsid w:val="00C421DF"/>
    <w:rsid w:val="00C421E4"/>
    <w:rsid w:val="00C421E8"/>
    <w:rsid w:val="00C42307"/>
    <w:rsid w:val="00C42391"/>
    <w:rsid w:val="00C4252E"/>
    <w:rsid w:val="00C4263E"/>
    <w:rsid w:val="00C42733"/>
    <w:rsid w:val="00C42793"/>
    <w:rsid w:val="00C427D5"/>
    <w:rsid w:val="00C42852"/>
    <w:rsid w:val="00C4286E"/>
    <w:rsid w:val="00C42885"/>
    <w:rsid w:val="00C42BC6"/>
    <w:rsid w:val="00C43079"/>
    <w:rsid w:val="00C433AA"/>
    <w:rsid w:val="00C435AB"/>
    <w:rsid w:val="00C435C4"/>
    <w:rsid w:val="00C4379A"/>
    <w:rsid w:val="00C43B5A"/>
    <w:rsid w:val="00C43C51"/>
    <w:rsid w:val="00C44052"/>
    <w:rsid w:val="00C4461A"/>
    <w:rsid w:val="00C44887"/>
    <w:rsid w:val="00C44A46"/>
    <w:rsid w:val="00C44B29"/>
    <w:rsid w:val="00C44B7B"/>
    <w:rsid w:val="00C44BF4"/>
    <w:rsid w:val="00C44E1C"/>
    <w:rsid w:val="00C45140"/>
    <w:rsid w:val="00C4520A"/>
    <w:rsid w:val="00C456E4"/>
    <w:rsid w:val="00C45FA7"/>
    <w:rsid w:val="00C46167"/>
    <w:rsid w:val="00C465AA"/>
    <w:rsid w:val="00C46783"/>
    <w:rsid w:val="00C46865"/>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33"/>
    <w:rsid w:val="00C511F8"/>
    <w:rsid w:val="00C512FF"/>
    <w:rsid w:val="00C5187B"/>
    <w:rsid w:val="00C518D2"/>
    <w:rsid w:val="00C51CCD"/>
    <w:rsid w:val="00C51D89"/>
    <w:rsid w:val="00C51E2F"/>
    <w:rsid w:val="00C51EE3"/>
    <w:rsid w:val="00C52009"/>
    <w:rsid w:val="00C52065"/>
    <w:rsid w:val="00C5227B"/>
    <w:rsid w:val="00C52401"/>
    <w:rsid w:val="00C525A0"/>
    <w:rsid w:val="00C52717"/>
    <w:rsid w:val="00C527F4"/>
    <w:rsid w:val="00C528A0"/>
    <w:rsid w:val="00C528C6"/>
    <w:rsid w:val="00C52C96"/>
    <w:rsid w:val="00C52D1C"/>
    <w:rsid w:val="00C531E7"/>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4E1"/>
    <w:rsid w:val="00C6055F"/>
    <w:rsid w:val="00C60636"/>
    <w:rsid w:val="00C60832"/>
    <w:rsid w:val="00C60BAC"/>
    <w:rsid w:val="00C60E86"/>
    <w:rsid w:val="00C61071"/>
    <w:rsid w:val="00C612C2"/>
    <w:rsid w:val="00C6134D"/>
    <w:rsid w:val="00C613F4"/>
    <w:rsid w:val="00C61531"/>
    <w:rsid w:val="00C61640"/>
    <w:rsid w:val="00C61901"/>
    <w:rsid w:val="00C619C4"/>
    <w:rsid w:val="00C61A4C"/>
    <w:rsid w:val="00C61B75"/>
    <w:rsid w:val="00C61BFF"/>
    <w:rsid w:val="00C61D99"/>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6FF7"/>
    <w:rsid w:val="00C67020"/>
    <w:rsid w:val="00C670E0"/>
    <w:rsid w:val="00C67311"/>
    <w:rsid w:val="00C679FE"/>
    <w:rsid w:val="00C67BF1"/>
    <w:rsid w:val="00C67E4E"/>
    <w:rsid w:val="00C67EFD"/>
    <w:rsid w:val="00C67F64"/>
    <w:rsid w:val="00C70383"/>
    <w:rsid w:val="00C70479"/>
    <w:rsid w:val="00C704F8"/>
    <w:rsid w:val="00C70BC3"/>
    <w:rsid w:val="00C70F99"/>
    <w:rsid w:val="00C70FC0"/>
    <w:rsid w:val="00C70FEB"/>
    <w:rsid w:val="00C71592"/>
    <w:rsid w:val="00C71631"/>
    <w:rsid w:val="00C71665"/>
    <w:rsid w:val="00C7185F"/>
    <w:rsid w:val="00C71906"/>
    <w:rsid w:val="00C7207C"/>
    <w:rsid w:val="00C72311"/>
    <w:rsid w:val="00C723B6"/>
    <w:rsid w:val="00C7242F"/>
    <w:rsid w:val="00C724E8"/>
    <w:rsid w:val="00C725D2"/>
    <w:rsid w:val="00C72882"/>
    <w:rsid w:val="00C72A42"/>
    <w:rsid w:val="00C72C80"/>
    <w:rsid w:val="00C72CA7"/>
    <w:rsid w:val="00C7301F"/>
    <w:rsid w:val="00C7315B"/>
    <w:rsid w:val="00C732A3"/>
    <w:rsid w:val="00C73325"/>
    <w:rsid w:val="00C73F22"/>
    <w:rsid w:val="00C740AD"/>
    <w:rsid w:val="00C74213"/>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A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18"/>
    <w:rsid w:val="00C824BC"/>
    <w:rsid w:val="00C82753"/>
    <w:rsid w:val="00C8278E"/>
    <w:rsid w:val="00C828C5"/>
    <w:rsid w:val="00C82AA2"/>
    <w:rsid w:val="00C82B79"/>
    <w:rsid w:val="00C82E04"/>
    <w:rsid w:val="00C82F5E"/>
    <w:rsid w:val="00C82F67"/>
    <w:rsid w:val="00C83060"/>
    <w:rsid w:val="00C830AB"/>
    <w:rsid w:val="00C83211"/>
    <w:rsid w:val="00C8323A"/>
    <w:rsid w:val="00C83465"/>
    <w:rsid w:val="00C83598"/>
    <w:rsid w:val="00C838D0"/>
    <w:rsid w:val="00C83E5E"/>
    <w:rsid w:val="00C83F75"/>
    <w:rsid w:val="00C840AB"/>
    <w:rsid w:val="00C840B6"/>
    <w:rsid w:val="00C842EC"/>
    <w:rsid w:val="00C8459E"/>
    <w:rsid w:val="00C849F6"/>
    <w:rsid w:val="00C84A48"/>
    <w:rsid w:val="00C84C7C"/>
    <w:rsid w:val="00C84D1B"/>
    <w:rsid w:val="00C84D38"/>
    <w:rsid w:val="00C84E36"/>
    <w:rsid w:val="00C85064"/>
    <w:rsid w:val="00C850AD"/>
    <w:rsid w:val="00C85132"/>
    <w:rsid w:val="00C8514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71D"/>
    <w:rsid w:val="00C90955"/>
    <w:rsid w:val="00C909F8"/>
    <w:rsid w:val="00C90BA5"/>
    <w:rsid w:val="00C90BFF"/>
    <w:rsid w:val="00C9101B"/>
    <w:rsid w:val="00C91097"/>
    <w:rsid w:val="00C913AC"/>
    <w:rsid w:val="00C9147D"/>
    <w:rsid w:val="00C91673"/>
    <w:rsid w:val="00C920DE"/>
    <w:rsid w:val="00C92255"/>
    <w:rsid w:val="00C923CC"/>
    <w:rsid w:val="00C924BD"/>
    <w:rsid w:val="00C929D8"/>
    <w:rsid w:val="00C92AC8"/>
    <w:rsid w:val="00C92D9F"/>
    <w:rsid w:val="00C92FB3"/>
    <w:rsid w:val="00C930AE"/>
    <w:rsid w:val="00C93321"/>
    <w:rsid w:val="00C93442"/>
    <w:rsid w:val="00C93686"/>
    <w:rsid w:val="00C936AA"/>
    <w:rsid w:val="00C9371E"/>
    <w:rsid w:val="00C9378A"/>
    <w:rsid w:val="00C93A2E"/>
    <w:rsid w:val="00C93DE8"/>
    <w:rsid w:val="00C940C2"/>
    <w:rsid w:val="00C94146"/>
    <w:rsid w:val="00C942DC"/>
    <w:rsid w:val="00C947C8"/>
    <w:rsid w:val="00C947F4"/>
    <w:rsid w:val="00C94892"/>
    <w:rsid w:val="00C94A10"/>
    <w:rsid w:val="00C94A15"/>
    <w:rsid w:val="00C94A37"/>
    <w:rsid w:val="00C94CE0"/>
    <w:rsid w:val="00C94D51"/>
    <w:rsid w:val="00C94DB9"/>
    <w:rsid w:val="00C94F26"/>
    <w:rsid w:val="00C94FBE"/>
    <w:rsid w:val="00C95000"/>
    <w:rsid w:val="00C9529B"/>
    <w:rsid w:val="00C95342"/>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17"/>
    <w:rsid w:val="00C972B4"/>
    <w:rsid w:val="00C97426"/>
    <w:rsid w:val="00C97B59"/>
    <w:rsid w:val="00C97E52"/>
    <w:rsid w:val="00CA0A78"/>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325"/>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7FA"/>
    <w:rsid w:val="00CA6BDF"/>
    <w:rsid w:val="00CA6C35"/>
    <w:rsid w:val="00CA6D24"/>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553"/>
    <w:rsid w:val="00CB17CF"/>
    <w:rsid w:val="00CB1A3A"/>
    <w:rsid w:val="00CB1A89"/>
    <w:rsid w:val="00CB1B38"/>
    <w:rsid w:val="00CB1BBF"/>
    <w:rsid w:val="00CB1F3F"/>
    <w:rsid w:val="00CB1F74"/>
    <w:rsid w:val="00CB210D"/>
    <w:rsid w:val="00CB21BF"/>
    <w:rsid w:val="00CB22CB"/>
    <w:rsid w:val="00CB2400"/>
    <w:rsid w:val="00CB2602"/>
    <w:rsid w:val="00CB2FEB"/>
    <w:rsid w:val="00CB3028"/>
    <w:rsid w:val="00CB3488"/>
    <w:rsid w:val="00CB37B7"/>
    <w:rsid w:val="00CB387E"/>
    <w:rsid w:val="00CB38C6"/>
    <w:rsid w:val="00CB3F15"/>
    <w:rsid w:val="00CB40DB"/>
    <w:rsid w:val="00CB41FF"/>
    <w:rsid w:val="00CB42D0"/>
    <w:rsid w:val="00CB4491"/>
    <w:rsid w:val="00CB44A5"/>
    <w:rsid w:val="00CB46A3"/>
    <w:rsid w:val="00CB4A0A"/>
    <w:rsid w:val="00CB4A3B"/>
    <w:rsid w:val="00CB4CC6"/>
    <w:rsid w:val="00CB5114"/>
    <w:rsid w:val="00CB524A"/>
    <w:rsid w:val="00CB595E"/>
    <w:rsid w:val="00CB59F2"/>
    <w:rsid w:val="00CB5A01"/>
    <w:rsid w:val="00CB5E27"/>
    <w:rsid w:val="00CB5F99"/>
    <w:rsid w:val="00CB670B"/>
    <w:rsid w:val="00CB686E"/>
    <w:rsid w:val="00CB6C2D"/>
    <w:rsid w:val="00CB6DA2"/>
    <w:rsid w:val="00CB6DCC"/>
    <w:rsid w:val="00CB7340"/>
    <w:rsid w:val="00CB78AA"/>
    <w:rsid w:val="00CB7CC2"/>
    <w:rsid w:val="00CB7DA4"/>
    <w:rsid w:val="00CB7EB8"/>
    <w:rsid w:val="00CB7F96"/>
    <w:rsid w:val="00CC01A1"/>
    <w:rsid w:val="00CC0388"/>
    <w:rsid w:val="00CC0584"/>
    <w:rsid w:val="00CC061D"/>
    <w:rsid w:val="00CC0637"/>
    <w:rsid w:val="00CC067C"/>
    <w:rsid w:val="00CC0720"/>
    <w:rsid w:val="00CC099D"/>
    <w:rsid w:val="00CC0C1B"/>
    <w:rsid w:val="00CC1332"/>
    <w:rsid w:val="00CC1381"/>
    <w:rsid w:val="00CC15B8"/>
    <w:rsid w:val="00CC1772"/>
    <w:rsid w:val="00CC1E9E"/>
    <w:rsid w:val="00CC212F"/>
    <w:rsid w:val="00CC221B"/>
    <w:rsid w:val="00CC2320"/>
    <w:rsid w:val="00CC2344"/>
    <w:rsid w:val="00CC24BB"/>
    <w:rsid w:val="00CC2547"/>
    <w:rsid w:val="00CC2604"/>
    <w:rsid w:val="00CC2827"/>
    <w:rsid w:val="00CC2CC2"/>
    <w:rsid w:val="00CC2ED2"/>
    <w:rsid w:val="00CC2FBB"/>
    <w:rsid w:val="00CC326E"/>
    <w:rsid w:val="00CC3409"/>
    <w:rsid w:val="00CC3422"/>
    <w:rsid w:val="00CC3843"/>
    <w:rsid w:val="00CC3852"/>
    <w:rsid w:val="00CC385B"/>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664"/>
    <w:rsid w:val="00CD5ABA"/>
    <w:rsid w:val="00CD5BED"/>
    <w:rsid w:val="00CD5CA7"/>
    <w:rsid w:val="00CD5CBD"/>
    <w:rsid w:val="00CD5E55"/>
    <w:rsid w:val="00CD6189"/>
    <w:rsid w:val="00CD63F7"/>
    <w:rsid w:val="00CD6502"/>
    <w:rsid w:val="00CD65B8"/>
    <w:rsid w:val="00CD65CB"/>
    <w:rsid w:val="00CD6731"/>
    <w:rsid w:val="00CD6791"/>
    <w:rsid w:val="00CD67B8"/>
    <w:rsid w:val="00CD692E"/>
    <w:rsid w:val="00CD6AB9"/>
    <w:rsid w:val="00CD6C36"/>
    <w:rsid w:val="00CD6F65"/>
    <w:rsid w:val="00CD71B7"/>
    <w:rsid w:val="00CD71C9"/>
    <w:rsid w:val="00CD7397"/>
    <w:rsid w:val="00CD74DC"/>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34"/>
    <w:rsid w:val="00CE12D0"/>
    <w:rsid w:val="00CE136C"/>
    <w:rsid w:val="00CE1557"/>
    <w:rsid w:val="00CE15B7"/>
    <w:rsid w:val="00CE1A3B"/>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2C1"/>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8E8"/>
    <w:rsid w:val="00CE4CDE"/>
    <w:rsid w:val="00CE4D0E"/>
    <w:rsid w:val="00CE4D72"/>
    <w:rsid w:val="00CE4FD9"/>
    <w:rsid w:val="00CE50E9"/>
    <w:rsid w:val="00CE53D4"/>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9D4"/>
    <w:rsid w:val="00CE7A51"/>
    <w:rsid w:val="00CE7B02"/>
    <w:rsid w:val="00CF0060"/>
    <w:rsid w:val="00CF0270"/>
    <w:rsid w:val="00CF0954"/>
    <w:rsid w:val="00CF0A23"/>
    <w:rsid w:val="00CF0B0B"/>
    <w:rsid w:val="00CF12AF"/>
    <w:rsid w:val="00CF12C8"/>
    <w:rsid w:val="00CF12CC"/>
    <w:rsid w:val="00CF13B3"/>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1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719"/>
    <w:rsid w:val="00CF771D"/>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A5F"/>
    <w:rsid w:val="00D01D07"/>
    <w:rsid w:val="00D02034"/>
    <w:rsid w:val="00D024C8"/>
    <w:rsid w:val="00D0261E"/>
    <w:rsid w:val="00D029C5"/>
    <w:rsid w:val="00D02AF5"/>
    <w:rsid w:val="00D02B36"/>
    <w:rsid w:val="00D02F36"/>
    <w:rsid w:val="00D032D1"/>
    <w:rsid w:val="00D0338D"/>
    <w:rsid w:val="00D034DA"/>
    <w:rsid w:val="00D036AF"/>
    <w:rsid w:val="00D03803"/>
    <w:rsid w:val="00D03880"/>
    <w:rsid w:val="00D03B3E"/>
    <w:rsid w:val="00D03B8F"/>
    <w:rsid w:val="00D03C49"/>
    <w:rsid w:val="00D03F3D"/>
    <w:rsid w:val="00D04013"/>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B0B"/>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70"/>
    <w:rsid w:val="00D101E7"/>
    <w:rsid w:val="00D10473"/>
    <w:rsid w:val="00D105D4"/>
    <w:rsid w:val="00D108EA"/>
    <w:rsid w:val="00D1098A"/>
    <w:rsid w:val="00D10A5D"/>
    <w:rsid w:val="00D10AC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97B"/>
    <w:rsid w:val="00D14A0A"/>
    <w:rsid w:val="00D14D01"/>
    <w:rsid w:val="00D14D7A"/>
    <w:rsid w:val="00D14E5C"/>
    <w:rsid w:val="00D1514B"/>
    <w:rsid w:val="00D151F7"/>
    <w:rsid w:val="00D1553B"/>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7D"/>
    <w:rsid w:val="00D16DE6"/>
    <w:rsid w:val="00D1703C"/>
    <w:rsid w:val="00D1723E"/>
    <w:rsid w:val="00D17295"/>
    <w:rsid w:val="00D17395"/>
    <w:rsid w:val="00D17486"/>
    <w:rsid w:val="00D176E3"/>
    <w:rsid w:val="00D1776F"/>
    <w:rsid w:val="00D177D0"/>
    <w:rsid w:val="00D17841"/>
    <w:rsid w:val="00D17A09"/>
    <w:rsid w:val="00D17A94"/>
    <w:rsid w:val="00D17AA3"/>
    <w:rsid w:val="00D17ABE"/>
    <w:rsid w:val="00D17D81"/>
    <w:rsid w:val="00D17DE7"/>
    <w:rsid w:val="00D17EA6"/>
    <w:rsid w:val="00D2012C"/>
    <w:rsid w:val="00D201F2"/>
    <w:rsid w:val="00D20230"/>
    <w:rsid w:val="00D203BD"/>
    <w:rsid w:val="00D204B8"/>
    <w:rsid w:val="00D2066F"/>
    <w:rsid w:val="00D2087C"/>
    <w:rsid w:val="00D20891"/>
    <w:rsid w:val="00D2112A"/>
    <w:rsid w:val="00D2131E"/>
    <w:rsid w:val="00D2139C"/>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D44"/>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6E6D"/>
    <w:rsid w:val="00D271E5"/>
    <w:rsid w:val="00D2741A"/>
    <w:rsid w:val="00D2778A"/>
    <w:rsid w:val="00D277A9"/>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CE4"/>
    <w:rsid w:val="00D34FAE"/>
    <w:rsid w:val="00D34FD4"/>
    <w:rsid w:val="00D3507E"/>
    <w:rsid w:val="00D35271"/>
    <w:rsid w:val="00D35346"/>
    <w:rsid w:val="00D35468"/>
    <w:rsid w:val="00D3592C"/>
    <w:rsid w:val="00D35BEB"/>
    <w:rsid w:val="00D366B0"/>
    <w:rsid w:val="00D369CC"/>
    <w:rsid w:val="00D36A00"/>
    <w:rsid w:val="00D36CC5"/>
    <w:rsid w:val="00D36D91"/>
    <w:rsid w:val="00D36F77"/>
    <w:rsid w:val="00D36FB6"/>
    <w:rsid w:val="00D37134"/>
    <w:rsid w:val="00D37602"/>
    <w:rsid w:val="00D3762C"/>
    <w:rsid w:val="00D37D7B"/>
    <w:rsid w:val="00D37E73"/>
    <w:rsid w:val="00D37E8A"/>
    <w:rsid w:val="00D40065"/>
    <w:rsid w:val="00D40270"/>
    <w:rsid w:val="00D40762"/>
    <w:rsid w:val="00D408A8"/>
    <w:rsid w:val="00D40D3B"/>
    <w:rsid w:val="00D40E4B"/>
    <w:rsid w:val="00D40E8C"/>
    <w:rsid w:val="00D41048"/>
    <w:rsid w:val="00D41120"/>
    <w:rsid w:val="00D411AF"/>
    <w:rsid w:val="00D411FE"/>
    <w:rsid w:val="00D4156D"/>
    <w:rsid w:val="00D41588"/>
    <w:rsid w:val="00D4168B"/>
    <w:rsid w:val="00D418A3"/>
    <w:rsid w:val="00D41C7B"/>
    <w:rsid w:val="00D41CF1"/>
    <w:rsid w:val="00D41E9D"/>
    <w:rsid w:val="00D42065"/>
    <w:rsid w:val="00D42229"/>
    <w:rsid w:val="00D422FF"/>
    <w:rsid w:val="00D4234C"/>
    <w:rsid w:val="00D4238A"/>
    <w:rsid w:val="00D4249B"/>
    <w:rsid w:val="00D4255B"/>
    <w:rsid w:val="00D426C6"/>
    <w:rsid w:val="00D4298A"/>
    <w:rsid w:val="00D429B5"/>
    <w:rsid w:val="00D42A4B"/>
    <w:rsid w:val="00D42CA0"/>
    <w:rsid w:val="00D42D5D"/>
    <w:rsid w:val="00D42D6A"/>
    <w:rsid w:val="00D430CE"/>
    <w:rsid w:val="00D431E1"/>
    <w:rsid w:val="00D432A5"/>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687"/>
    <w:rsid w:val="00D47A8B"/>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443"/>
    <w:rsid w:val="00D52810"/>
    <w:rsid w:val="00D5297F"/>
    <w:rsid w:val="00D529E7"/>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079"/>
    <w:rsid w:val="00D541BE"/>
    <w:rsid w:val="00D543B0"/>
    <w:rsid w:val="00D545B5"/>
    <w:rsid w:val="00D547D0"/>
    <w:rsid w:val="00D5498C"/>
    <w:rsid w:val="00D54A6D"/>
    <w:rsid w:val="00D54B4E"/>
    <w:rsid w:val="00D54B93"/>
    <w:rsid w:val="00D55254"/>
    <w:rsid w:val="00D55379"/>
    <w:rsid w:val="00D5546E"/>
    <w:rsid w:val="00D559CC"/>
    <w:rsid w:val="00D55BDD"/>
    <w:rsid w:val="00D56104"/>
    <w:rsid w:val="00D561F0"/>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A34"/>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99A"/>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4CD"/>
    <w:rsid w:val="00D715AA"/>
    <w:rsid w:val="00D71719"/>
    <w:rsid w:val="00D71828"/>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3824"/>
    <w:rsid w:val="00D74062"/>
    <w:rsid w:val="00D74083"/>
    <w:rsid w:val="00D7413D"/>
    <w:rsid w:val="00D742B6"/>
    <w:rsid w:val="00D742C3"/>
    <w:rsid w:val="00D7430D"/>
    <w:rsid w:val="00D744E2"/>
    <w:rsid w:val="00D7450A"/>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38"/>
    <w:rsid w:val="00D8117E"/>
    <w:rsid w:val="00D81519"/>
    <w:rsid w:val="00D815A7"/>
    <w:rsid w:val="00D81708"/>
    <w:rsid w:val="00D81757"/>
    <w:rsid w:val="00D81AA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3D3"/>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1B"/>
    <w:rsid w:val="00D90048"/>
    <w:rsid w:val="00D90131"/>
    <w:rsid w:val="00D90264"/>
    <w:rsid w:val="00D9042C"/>
    <w:rsid w:val="00D90650"/>
    <w:rsid w:val="00D90B53"/>
    <w:rsid w:val="00D90B83"/>
    <w:rsid w:val="00D90D3B"/>
    <w:rsid w:val="00D90DE8"/>
    <w:rsid w:val="00D90F73"/>
    <w:rsid w:val="00D9103F"/>
    <w:rsid w:val="00D9163A"/>
    <w:rsid w:val="00D917B2"/>
    <w:rsid w:val="00D919F9"/>
    <w:rsid w:val="00D91FC2"/>
    <w:rsid w:val="00D922E4"/>
    <w:rsid w:val="00D92338"/>
    <w:rsid w:val="00D92382"/>
    <w:rsid w:val="00D924BB"/>
    <w:rsid w:val="00D92515"/>
    <w:rsid w:val="00D927FE"/>
    <w:rsid w:val="00D92C63"/>
    <w:rsid w:val="00D92CAF"/>
    <w:rsid w:val="00D9326E"/>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75"/>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63"/>
    <w:rsid w:val="00DA49C8"/>
    <w:rsid w:val="00DA49D7"/>
    <w:rsid w:val="00DA4CD5"/>
    <w:rsid w:val="00DA4D0B"/>
    <w:rsid w:val="00DA4D27"/>
    <w:rsid w:val="00DA5124"/>
    <w:rsid w:val="00DA5168"/>
    <w:rsid w:val="00DA526B"/>
    <w:rsid w:val="00DA535D"/>
    <w:rsid w:val="00DA53AC"/>
    <w:rsid w:val="00DA53D7"/>
    <w:rsid w:val="00DA53F6"/>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E6F"/>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1B"/>
    <w:rsid w:val="00DB2122"/>
    <w:rsid w:val="00DB2197"/>
    <w:rsid w:val="00DB230F"/>
    <w:rsid w:val="00DB23BC"/>
    <w:rsid w:val="00DB2752"/>
    <w:rsid w:val="00DB2ECC"/>
    <w:rsid w:val="00DB2F17"/>
    <w:rsid w:val="00DB3155"/>
    <w:rsid w:val="00DB321D"/>
    <w:rsid w:val="00DB3399"/>
    <w:rsid w:val="00DB33A5"/>
    <w:rsid w:val="00DB343D"/>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768"/>
    <w:rsid w:val="00DB5985"/>
    <w:rsid w:val="00DB5A90"/>
    <w:rsid w:val="00DB5B0B"/>
    <w:rsid w:val="00DB5F24"/>
    <w:rsid w:val="00DB609C"/>
    <w:rsid w:val="00DB6214"/>
    <w:rsid w:val="00DB633B"/>
    <w:rsid w:val="00DB653A"/>
    <w:rsid w:val="00DB6692"/>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C1B"/>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26F"/>
    <w:rsid w:val="00DC63CC"/>
    <w:rsid w:val="00DC6444"/>
    <w:rsid w:val="00DC653B"/>
    <w:rsid w:val="00DC6642"/>
    <w:rsid w:val="00DC690A"/>
    <w:rsid w:val="00DC6D28"/>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52E"/>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E6"/>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52"/>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1E8"/>
    <w:rsid w:val="00DE24D8"/>
    <w:rsid w:val="00DE274C"/>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1D4"/>
    <w:rsid w:val="00DE5277"/>
    <w:rsid w:val="00DE5502"/>
    <w:rsid w:val="00DE5700"/>
    <w:rsid w:val="00DE570F"/>
    <w:rsid w:val="00DE58F4"/>
    <w:rsid w:val="00DE5A4E"/>
    <w:rsid w:val="00DE5A67"/>
    <w:rsid w:val="00DE607C"/>
    <w:rsid w:val="00DE6091"/>
    <w:rsid w:val="00DE6164"/>
    <w:rsid w:val="00DE660D"/>
    <w:rsid w:val="00DE6698"/>
    <w:rsid w:val="00DE680E"/>
    <w:rsid w:val="00DE6842"/>
    <w:rsid w:val="00DE69C5"/>
    <w:rsid w:val="00DE69EC"/>
    <w:rsid w:val="00DE6A69"/>
    <w:rsid w:val="00DE6ABD"/>
    <w:rsid w:val="00DE6FC7"/>
    <w:rsid w:val="00DE7008"/>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B2"/>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685"/>
    <w:rsid w:val="00DF4777"/>
    <w:rsid w:val="00DF479D"/>
    <w:rsid w:val="00DF4809"/>
    <w:rsid w:val="00DF4897"/>
    <w:rsid w:val="00DF4FEF"/>
    <w:rsid w:val="00DF5035"/>
    <w:rsid w:val="00DF5110"/>
    <w:rsid w:val="00DF516E"/>
    <w:rsid w:val="00DF53E9"/>
    <w:rsid w:val="00DF543E"/>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77A"/>
    <w:rsid w:val="00DF6AF1"/>
    <w:rsid w:val="00DF6BB3"/>
    <w:rsid w:val="00DF6BEF"/>
    <w:rsid w:val="00DF6CDC"/>
    <w:rsid w:val="00DF6E33"/>
    <w:rsid w:val="00DF6E7A"/>
    <w:rsid w:val="00DF72AE"/>
    <w:rsid w:val="00DF74E8"/>
    <w:rsid w:val="00DF779E"/>
    <w:rsid w:val="00DF7BB0"/>
    <w:rsid w:val="00DF7CAC"/>
    <w:rsid w:val="00DF7DA1"/>
    <w:rsid w:val="00DF7F1D"/>
    <w:rsid w:val="00DF7FF3"/>
    <w:rsid w:val="00E00298"/>
    <w:rsid w:val="00E002D5"/>
    <w:rsid w:val="00E00726"/>
    <w:rsid w:val="00E008E6"/>
    <w:rsid w:val="00E008FD"/>
    <w:rsid w:val="00E00938"/>
    <w:rsid w:val="00E00A92"/>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19F4"/>
    <w:rsid w:val="00E02610"/>
    <w:rsid w:val="00E02712"/>
    <w:rsid w:val="00E0279B"/>
    <w:rsid w:val="00E02C50"/>
    <w:rsid w:val="00E03179"/>
    <w:rsid w:val="00E0326E"/>
    <w:rsid w:val="00E035D4"/>
    <w:rsid w:val="00E03977"/>
    <w:rsid w:val="00E039C2"/>
    <w:rsid w:val="00E03A4F"/>
    <w:rsid w:val="00E03E2B"/>
    <w:rsid w:val="00E03EE0"/>
    <w:rsid w:val="00E03EF5"/>
    <w:rsid w:val="00E040F8"/>
    <w:rsid w:val="00E0415B"/>
    <w:rsid w:val="00E04793"/>
    <w:rsid w:val="00E04797"/>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3CC"/>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5A46"/>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DB7"/>
    <w:rsid w:val="00E16FF8"/>
    <w:rsid w:val="00E171AA"/>
    <w:rsid w:val="00E17227"/>
    <w:rsid w:val="00E17330"/>
    <w:rsid w:val="00E17690"/>
    <w:rsid w:val="00E177F0"/>
    <w:rsid w:val="00E1783E"/>
    <w:rsid w:val="00E1790C"/>
    <w:rsid w:val="00E17C92"/>
    <w:rsid w:val="00E17E33"/>
    <w:rsid w:val="00E20026"/>
    <w:rsid w:val="00E20269"/>
    <w:rsid w:val="00E2046C"/>
    <w:rsid w:val="00E205B6"/>
    <w:rsid w:val="00E20695"/>
    <w:rsid w:val="00E206FA"/>
    <w:rsid w:val="00E2080B"/>
    <w:rsid w:val="00E20C0A"/>
    <w:rsid w:val="00E210F7"/>
    <w:rsid w:val="00E21315"/>
    <w:rsid w:val="00E21571"/>
    <w:rsid w:val="00E218C8"/>
    <w:rsid w:val="00E21C81"/>
    <w:rsid w:val="00E225E7"/>
    <w:rsid w:val="00E22645"/>
    <w:rsid w:val="00E228B3"/>
    <w:rsid w:val="00E22B61"/>
    <w:rsid w:val="00E22F60"/>
    <w:rsid w:val="00E23125"/>
    <w:rsid w:val="00E23250"/>
    <w:rsid w:val="00E2328A"/>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BEE"/>
    <w:rsid w:val="00E30DCE"/>
    <w:rsid w:val="00E31040"/>
    <w:rsid w:val="00E313A3"/>
    <w:rsid w:val="00E313F2"/>
    <w:rsid w:val="00E318BC"/>
    <w:rsid w:val="00E31F18"/>
    <w:rsid w:val="00E31FAC"/>
    <w:rsid w:val="00E3201A"/>
    <w:rsid w:val="00E32141"/>
    <w:rsid w:val="00E322DE"/>
    <w:rsid w:val="00E32424"/>
    <w:rsid w:val="00E324F5"/>
    <w:rsid w:val="00E32585"/>
    <w:rsid w:val="00E327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1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99"/>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1FD"/>
    <w:rsid w:val="00E43236"/>
    <w:rsid w:val="00E434C1"/>
    <w:rsid w:val="00E4354C"/>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5FEF"/>
    <w:rsid w:val="00E4613C"/>
    <w:rsid w:val="00E46258"/>
    <w:rsid w:val="00E46377"/>
    <w:rsid w:val="00E4647C"/>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47EFC"/>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2872"/>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6A7"/>
    <w:rsid w:val="00E57E0E"/>
    <w:rsid w:val="00E57F3F"/>
    <w:rsid w:val="00E601EB"/>
    <w:rsid w:val="00E6034D"/>
    <w:rsid w:val="00E60546"/>
    <w:rsid w:val="00E6070B"/>
    <w:rsid w:val="00E60A85"/>
    <w:rsid w:val="00E60CC3"/>
    <w:rsid w:val="00E60D47"/>
    <w:rsid w:val="00E61042"/>
    <w:rsid w:val="00E61111"/>
    <w:rsid w:val="00E61319"/>
    <w:rsid w:val="00E61407"/>
    <w:rsid w:val="00E61543"/>
    <w:rsid w:val="00E61581"/>
    <w:rsid w:val="00E61C6A"/>
    <w:rsid w:val="00E62296"/>
    <w:rsid w:val="00E622DC"/>
    <w:rsid w:val="00E62311"/>
    <w:rsid w:val="00E62733"/>
    <w:rsid w:val="00E6279E"/>
    <w:rsid w:val="00E62A18"/>
    <w:rsid w:val="00E62E8B"/>
    <w:rsid w:val="00E6326A"/>
    <w:rsid w:val="00E63312"/>
    <w:rsid w:val="00E633BB"/>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99B"/>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47E"/>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62C"/>
    <w:rsid w:val="00E7071B"/>
    <w:rsid w:val="00E7073B"/>
    <w:rsid w:val="00E70808"/>
    <w:rsid w:val="00E71219"/>
    <w:rsid w:val="00E714F6"/>
    <w:rsid w:val="00E71548"/>
    <w:rsid w:val="00E71550"/>
    <w:rsid w:val="00E7161D"/>
    <w:rsid w:val="00E71640"/>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332"/>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D0E"/>
    <w:rsid w:val="00E77F9A"/>
    <w:rsid w:val="00E8017D"/>
    <w:rsid w:val="00E80347"/>
    <w:rsid w:val="00E8049F"/>
    <w:rsid w:val="00E805C0"/>
    <w:rsid w:val="00E806F3"/>
    <w:rsid w:val="00E80B86"/>
    <w:rsid w:val="00E80C48"/>
    <w:rsid w:val="00E80D2E"/>
    <w:rsid w:val="00E80D8A"/>
    <w:rsid w:val="00E80F0E"/>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7C"/>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045"/>
    <w:rsid w:val="00E872FB"/>
    <w:rsid w:val="00E8749F"/>
    <w:rsid w:val="00E876AB"/>
    <w:rsid w:val="00E876F3"/>
    <w:rsid w:val="00E878C6"/>
    <w:rsid w:val="00E87A81"/>
    <w:rsid w:val="00E87B68"/>
    <w:rsid w:val="00E87D16"/>
    <w:rsid w:val="00E87D84"/>
    <w:rsid w:val="00E87DDD"/>
    <w:rsid w:val="00E87E55"/>
    <w:rsid w:val="00E90097"/>
    <w:rsid w:val="00E90117"/>
    <w:rsid w:val="00E90A4F"/>
    <w:rsid w:val="00E90A50"/>
    <w:rsid w:val="00E90BCB"/>
    <w:rsid w:val="00E911D3"/>
    <w:rsid w:val="00E91549"/>
    <w:rsid w:val="00E91B64"/>
    <w:rsid w:val="00E91B6C"/>
    <w:rsid w:val="00E91EB6"/>
    <w:rsid w:val="00E92221"/>
    <w:rsid w:val="00E92328"/>
    <w:rsid w:val="00E9239C"/>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40E"/>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3A"/>
    <w:rsid w:val="00E962F8"/>
    <w:rsid w:val="00E963B1"/>
    <w:rsid w:val="00E9643B"/>
    <w:rsid w:val="00E96D54"/>
    <w:rsid w:val="00E96DAC"/>
    <w:rsid w:val="00E96F00"/>
    <w:rsid w:val="00E9702D"/>
    <w:rsid w:val="00E970F5"/>
    <w:rsid w:val="00E97321"/>
    <w:rsid w:val="00E97353"/>
    <w:rsid w:val="00E9781D"/>
    <w:rsid w:val="00E97AA6"/>
    <w:rsid w:val="00EA091A"/>
    <w:rsid w:val="00EA092B"/>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791"/>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64E"/>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40"/>
    <w:rsid w:val="00EB5192"/>
    <w:rsid w:val="00EB5277"/>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0D"/>
    <w:rsid w:val="00EC0F7A"/>
    <w:rsid w:val="00EC1078"/>
    <w:rsid w:val="00EC140B"/>
    <w:rsid w:val="00EC1434"/>
    <w:rsid w:val="00EC150F"/>
    <w:rsid w:val="00EC16DE"/>
    <w:rsid w:val="00EC18C0"/>
    <w:rsid w:val="00EC196A"/>
    <w:rsid w:val="00EC19FE"/>
    <w:rsid w:val="00EC1BA2"/>
    <w:rsid w:val="00EC1BD7"/>
    <w:rsid w:val="00EC1C18"/>
    <w:rsid w:val="00EC1CE3"/>
    <w:rsid w:val="00EC20B3"/>
    <w:rsid w:val="00EC221E"/>
    <w:rsid w:val="00EC265A"/>
    <w:rsid w:val="00EC26EC"/>
    <w:rsid w:val="00EC2826"/>
    <w:rsid w:val="00EC289F"/>
    <w:rsid w:val="00EC2C48"/>
    <w:rsid w:val="00EC2E0A"/>
    <w:rsid w:val="00EC3114"/>
    <w:rsid w:val="00EC3316"/>
    <w:rsid w:val="00EC36C2"/>
    <w:rsid w:val="00EC37BE"/>
    <w:rsid w:val="00EC3942"/>
    <w:rsid w:val="00EC3C7A"/>
    <w:rsid w:val="00EC3D66"/>
    <w:rsid w:val="00EC42B9"/>
    <w:rsid w:val="00EC47DC"/>
    <w:rsid w:val="00EC4948"/>
    <w:rsid w:val="00EC4BDD"/>
    <w:rsid w:val="00EC4C25"/>
    <w:rsid w:val="00EC4CA2"/>
    <w:rsid w:val="00EC4DD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384"/>
    <w:rsid w:val="00ED0A4B"/>
    <w:rsid w:val="00ED0DEA"/>
    <w:rsid w:val="00ED0F7C"/>
    <w:rsid w:val="00ED0F94"/>
    <w:rsid w:val="00ED1248"/>
    <w:rsid w:val="00ED18C6"/>
    <w:rsid w:val="00ED19A9"/>
    <w:rsid w:val="00ED1BE7"/>
    <w:rsid w:val="00ED1C40"/>
    <w:rsid w:val="00ED271E"/>
    <w:rsid w:val="00ED2991"/>
    <w:rsid w:val="00ED304F"/>
    <w:rsid w:val="00ED30D1"/>
    <w:rsid w:val="00ED31AE"/>
    <w:rsid w:val="00ED332B"/>
    <w:rsid w:val="00ED333E"/>
    <w:rsid w:val="00ED3481"/>
    <w:rsid w:val="00ED351D"/>
    <w:rsid w:val="00ED355D"/>
    <w:rsid w:val="00ED3615"/>
    <w:rsid w:val="00ED37A5"/>
    <w:rsid w:val="00ED3855"/>
    <w:rsid w:val="00ED39C7"/>
    <w:rsid w:val="00ED3A53"/>
    <w:rsid w:val="00ED3D08"/>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4A9"/>
    <w:rsid w:val="00EE18EC"/>
    <w:rsid w:val="00EE1BF4"/>
    <w:rsid w:val="00EE1D8B"/>
    <w:rsid w:val="00EE21AE"/>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2C8"/>
    <w:rsid w:val="00EE5792"/>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C5"/>
    <w:rsid w:val="00EF0DE2"/>
    <w:rsid w:val="00EF0F68"/>
    <w:rsid w:val="00EF10F8"/>
    <w:rsid w:val="00EF1159"/>
    <w:rsid w:val="00EF12D0"/>
    <w:rsid w:val="00EF13E0"/>
    <w:rsid w:val="00EF1A0C"/>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B"/>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999"/>
    <w:rsid w:val="00F03C21"/>
    <w:rsid w:val="00F03EAD"/>
    <w:rsid w:val="00F03F3A"/>
    <w:rsid w:val="00F043FA"/>
    <w:rsid w:val="00F0484E"/>
    <w:rsid w:val="00F04861"/>
    <w:rsid w:val="00F048A9"/>
    <w:rsid w:val="00F04983"/>
    <w:rsid w:val="00F049FA"/>
    <w:rsid w:val="00F04ADC"/>
    <w:rsid w:val="00F04DE0"/>
    <w:rsid w:val="00F05032"/>
    <w:rsid w:val="00F051FF"/>
    <w:rsid w:val="00F0528F"/>
    <w:rsid w:val="00F05353"/>
    <w:rsid w:val="00F0546D"/>
    <w:rsid w:val="00F05475"/>
    <w:rsid w:val="00F058E7"/>
    <w:rsid w:val="00F05996"/>
    <w:rsid w:val="00F05A19"/>
    <w:rsid w:val="00F05AA5"/>
    <w:rsid w:val="00F05BC0"/>
    <w:rsid w:val="00F05C14"/>
    <w:rsid w:val="00F05C99"/>
    <w:rsid w:val="00F05E4A"/>
    <w:rsid w:val="00F05FA5"/>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27"/>
    <w:rsid w:val="00F07FA5"/>
    <w:rsid w:val="00F07FCF"/>
    <w:rsid w:val="00F1055B"/>
    <w:rsid w:val="00F105AD"/>
    <w:rsid w:val="00F10972"/>
    <w:rsid w:val="00F109EC"/>
    <w:rsid w:val="00F10A38"/>
    <w:rsid w:val="00F10D0B"/>
    <w:rsid w:val="00F10DB7"/>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0AA"/>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7FC"/>
    <w:rsid w:val="00F20859"/>
    <w:rsid w:val="00F208CF"/>
    <w:rsid w:val="00F20F66"/>
    <w:rsid w:val="00F21703"/>
    <w:rsid w:val="00F21940"/>
    <w:rsid w:val="00F21A1E"/>
    <w:rsid w:val="00F21A9E"/>
    <w:rsid w:val="00F21CB9"/>
    <w:rsid w:val="00F21F3D"/>
    <w:rsid w:val="00F22075"/>
    <w:rsid w:val="00F223BC"/>
    <w:rsid w:val="00F226D8"/>
    <w:rsid w:val="00F2286E"/>
    <w:rsid w:val="00F22893"/>
    <w:rsid w:val="00F228A2"/>
    <w:rsid w:val="00F229ED"/>
    <w:rsid w:val="00F22A57"/>
    <w:rsid w:val="00F22A6F"/>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5A7"/>
    <w:rsid w:val="00F25A95"/>
    <w:rsid w:val="00F25C21"/>
    <w:rsid w:val="00F25DFA"/>
    <w:rsid w:val="00F25EF8"/>
    <w:rsid w:val="00F2600A"/>
    <w:rsid w:val="00F26065"/>
    <w:rsid w:val="00F26444"/>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E45"/>
    <w:rsid w:val="00F33F03"/>
    <w:rsid w:val="00F341BA"/>
    <w:rsid w:val="00F342C8"/>
    <w:rsid w:val="00F342DB"/>
    <w:rsid w:val="00F34378"/>
    <w:rsid w:val="00F343D8"/>
    <w:rsid w:val="00F34475"/>
    <w:rsid w:val="00F34480"/>
    <w:rsid w:val="00F34626"/>
    <w:rsid w:val="00F3496E"/>
    <w:rsid w:val="00F34F24"/>
    <w:rsid w:val="00F3510C"/>
    <w:rsid w:val="00F35328"/>
    <w:rsid w:val="00F3572D"/>
    <w:rsid w:val="00F357B8"/>
    <w:rsid w:val="00F358B1"/>
    <w:rsid w:val="00F35A90"/>
    <w:rsid w:val="00F35FFE"/>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37E8F"/>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37C"/>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7C7"/>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330"/>
    <w:rsid w:val="00F6140F"/>
    <w:rsid w:val="00F614C6"/>
    <w:rsid w:val="00F61CA3"/>
    <w:rsid w:val="00F61E2B"/>
    <w:rsid w:val="00F61FAC"/>
    <w:rsid w:val="00F623B5"/>
    <w:rsid w:val="00F623D7"/>
    <w:rsid w:val="00F62414"/>
    <w:rsid w:val="00F626E9"/>
    <w:rsid w:val="00F627A1"/>
    <w:rsid w:val="00F62921"/>
    <w:rsid w:val="00F62DE2"/>
    <w:rsid w:val="00F62EF0"/>
    <w:rsid w:val="00F62F2F"/>
    <w:rsid w:val="00F63336"/>
    <w:rsid w:val="00F634B5"/>
    <w:rsid w:val="00F63756"/>
    <w:rsid w:val="00F63B0B"/>
    <w:rsid w:val="00F63B58"/>
    <w:rsid w:val="00F63D32"/>
    <w:rsid w:val="00F63FE2"/>
    <w:rsid w:val="00F64357"/>
    <w:rsid w:val="00F643C0"/>
    <w:rsid w:val="00F64787"/>
    <w:rsid w:val="00F64BDC"/>
    <w:rsid w:val="00F64D1E"/>
    <w:rsid w:val="00F64EDB"/>
    <w:rsid w:val="00F650AA"/>
    <w:rsid w:val="00F65271"/>
    <w:rsid w:val="00F65A97"/>
    <w:rsid w:val="00F65DA3"/>
    <w:rsid w:val="00F65DC5"/>
    <w:rsid w:val="00F660E2"/>
    <w:rsid w:val="00F661E3"/>
    <w:rsid w:val="00F6624F"/>
    <w:rsid w:val="00F66310"/>
    <w:rsid w:val="00F66318"/>
    <w:rsid w:val="00F663D9"/>
    <w:rsid w:val="00F6644E"/>
    <w:rsid w:val="00F66835"/>
    <w:rsid w:val="00F66939"/>
    <w:rsid w:val="00F66C01"/>
    <w:rsid w:val="00F66C58"/>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4A44"/>
    <w:rsid w:val="00F74FD2"/>
    <w:rsid w:val="00F75174"/>
    <w:rsid w:val="00F752E2"/>
    <w:rsid w:val="00F75457"/>
    <w:rsid w:val="00F75702"/>
    <w:rsid w:val="00F75B2A"/>
    <w:rsid w:val="00F75B9D"/>
    <w:rsid w:val="00F76193"/>
    <w:rsid w:val="00F76A90"/>
    <w:rsid w:val="00F76AB6"/>
    <w:rsid w:val="00F76B75"/>
    <w:rsid w:val="00F76F16"/>
    <w:rsid w:val="00F77049"/>
    <w:rsid w:val="00F77167"/>
    <w:rsid w:val="00F77247"/>
    <w:rsid w:val="00F772FC"/>
    <w:rsid w:val="00F773CA"/>
    <w:rsid w:val="00F774EC"/>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7A0"/>
    <w:rsid w:val="00F82C50"/>
    <w:rsid w:val="00F82FAE"/>
    <w:rsid w:val="00F830A8"/>
    <w:rsid w:val="00F832C2"/>
    <w:rsid w:val="00F833B4"/>
    <w:rsid w:val="00F83520"/>
    <w:rsid w:val="00F8370F"/>
    <w:rsid w:val="00F838C9"/>
    <w:rsid w:val="00F8398F"/>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5E39"/>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87FF9"/>
    <w:rsid w:val="00F900FD"/>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CB2"/>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9B"/>
    <w:rsid w:val="00F9363F"/>
    <w:rsid w:val="00F937E9"/>
    <w:rsid w:val="00F9382E"/>
    <w:rsid w:val="00F93ACE"/>
    <w:rsid w:val="00F93B71"/>
    <w:rsid w:val="00F93FB7"/>
    <w:rsid w:val="00F94049"/>
    <w:rsid w:val="00F94312"/>
    <w:rsid w:val="00F94C9A"/>
    <w:rsid w:val="00F94CBD"/>
    <w:rsid w:val="00F94D2D"/>
    <w:rsid w:val="00F951DC"/>
    <w:rsid w:val="00F95B9D"/>
    <w:rsid w:val="00F95C8A"/>
    <w:rsid w:val="00F96042"/>
    <w:rsid w:val="00F9611A"/>
    <w:rsid w:val="00F96438"/>
    <w:rsid w:val="00F9648A"/>
    <w:rsid w:val="00F96719"/>
    <w:rsid w:val="00F96816"/>
    <w:rsid w:val="00F9681A"/>
    <w:rsid w:val="00F9684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D87"/>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880"/>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C4C"/>
    <w:rsid w:val="00FA4E6B"/>
    <w:rsid w:val="00FA4EB5"/>
    <w:rsid w:val="00FA4EC7"/>
    <w:rsid w:val="00FA518F"/>
    <w:rsid w:val="00FA564E"/>
    <w:rsid w:val="00FA59FD"/>
    <w:rsid w:val="00FA5AB4"/>
    <w:rsid w:val="00FA5BCB"/>
    <w:rsid w:val="00FA5D84"/>
    <w:rsid w:val="00FA5D9D"/>
    <w:rsid w:val="00FA614C"/>
    <w:rsid w:val="00FA6155"/>
    <w:rsid w:val="00FA623F"/>
    <w:rsid w:val="00FA626E"/>
    <w:rsid w:val="00FA637E"/>
    <w:rsid w:val="00FA649B"/>
    <w:rsid w:val="00FA6521"/>
    <w:rsid w:val="00FA65FD"/>
    <w:rsid w:val="00FA66D5"/>
    <w:rsid w:val="00FA681C"/>
    <w:rsid w:val="00FA684F"/>
    <w:rsid w:val="00FA6A6D"/>
    <w:rsid w:val="00FA6A95"/>
    <w:rsid w:val="00FA6BE0"/>
    <w:rsid w:val="00FA6CE3"/>
    <w:rsid w:val="00FA6E1E"/>
    <w:rsid w:val="00FA6E70"/>
    <w:rsid w:val="00FA70DE"/>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567"/>
    <w:rsid w:val="00FB1743"/>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0"/>
    <w:rsid w:val="00FB52BB"/>
    <w:rsid w:val="00FB5310"/>
    <w:rsid w:val="00FB5311"/>
    <w:rsid w:val="00FB5542"/>
    <w:rsid w:val="00FB579E"/>
    <w:rsid w:val="00FB58C2"/>
    <w:rsid w:val="00FB59C3"/>
    <w:rsid w:val="00FB5AA1"/>
    <w:rsid w:val="00FB5CCF"/>
    <w:rsid w:val="00FB611D"/>
    <w:rsid w:val="00FB64E1"/>
    <w:rsid w:val="00FB67A0"/>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8C8"/>
    <w:rsid w:val="00FC19E0"/>
    <w:rsid w:val="00FC1BE3"/>
    <w:rsid w:val="00FC1C1A"/>
    <w:rsid w:val="00FC1C6B"/>
    <w:rsid w:val="00FC1CEA"/>
    <w:rsid w:val="00FC1D14"/>
    <w:rsid w:val="00FC1EAE"/>
    <w:rsid w:val="00FC213E"/>
    <w:rsid w:val="00FC2196"/>
    <w:rsid w:val="00FC2545"/>
    <w:rsid w:val="00FC27AF"/>
    <w:rsid w:val="00FC2ADD"/>
    <w:rsid w:val="00FC2D0E"/>
    <w:rsid w:val="00FC2F5A"/>
    <w:rsid w:val="00FC30FE"/>
    <w:rsid w:val="00FC31B4"/>
    <w:rsid w:val="00FC375C"/>
    <w:rsid w:val="00FC38E4"/>
    <w:rsid w:val="00FC3A71"/>
    <w:rsid w:val="00FC3A9A"/>
    <w:rsid w:val="00FC3D67"/>
    <w:rsid w:val="00FC3DB7"/>
    <w:rsid w:val="00FC4186"/>
    <w:rsid w:val="00FC4187"/>
    <w:rsid w:val="00FC43A2"/>
    <w:rsid w:val="00FC43B7"/>
    <w:rsid w:val="00FC4574"/>
    <w:rsid w:val="00FC4577"/>
    <w:rsid w:val="00FC4606"/>
    <w:rsid w:val="00FC488D"/>
    <w:rsid w:val="00FC48E1"/>
    <w:rsid w:val="00FC4A88"/>
    <w:rsid w:val="00FC50CD"/>
    <w:rsid w:val="00FC527A"/>
    <w:rsid w:val="00FC5326"/>
    <w:rsid w:val="00FC536C"/>
    <w:rsid w:val="00FC5478"/>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32C"/>
    <w:rsid w:val="00FD1490"/>
    <w:rsid w:val="00FD1508"/>
    <w:rsid w:val="00FD1586"/>
    <w:rsid w:val="00FD1671"/>
    <w:rsid w:val="00FD194E"/>
    <w:rsid w:val="00FD1AC8"/>
    <w:rsid w:val="00FD1BE0"/>
    <w:rsid w:val="00FD1D06"/>
    <w:rsid w:val="00FD1D1E"/>
    <w:rsid w:val="00FD1D6B"/>
    <w:rsid w:val="00FD1EB3"/>
    <w:rsid w:val="00FD21C9"/>
    <w:rsid w:val="00FD24ED"/>
    <w:rsid w:val="00FD25C6"/>
    <w:rsid w:val="00FD262F"/>
    <w:rsid w:val="00FD26D7"/>
    <w:rsid w:val="00FD2A22"/>
    <w:rsid w:val="00FD2D96"/>
    <w:rsid w:val="00FD2EC3"/>
    <w:rsid w:val="00FD2FC8"/>
    <w:rsid w:val="00FD3054"/>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156"/>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215"/>
    <w:rsid w:val="00FE03AF"/>
    <w:rsid w:val="00FE0725"/>
    <w:rsid w:val="00FE08A4"/>
    <w:rsid w:val="00FE0CAA"/>
    <w:rsid w:val="00FE1243"/>
    <w:rsid w:val="00FE12E2"/>
    <w:rsid w:val="00FE1312"/>
    <w:rsid w:val="00FE131C"/>
    <w:rsid w:val="00FE161E"/>
    <w:rsid w:val="00FE1742"/>
    <w:rsid w:val="00FE1784"/>
    <w:rsid w:val="00FE17D6"/>
    <w:rsid w:val="00FE1861"/>
    <w:rsid w:val="00FE18D3"/>
    <w:rsid w:val="00FE1AF4"/>
    <w:rsid w:val="00FE1E98"/>
    <w:rsid w:val="00FE2080"/>
    <w:rsid w:val="00FE2A80"/>
    <w:rsid w:val="00FE2A89"/>
    <w:rsid w:val="00FE2CF0"/>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7A"/>
    <w:rsid w:val="00FE6892"/>
    <w:rsid w:val="00FE6987"/>
    <w:rsid w:val="00FE6A1B"/>
    <w:rsid w:val="00FE6E3A"/>
    <w:rsid w:val="00FE6F49"/>
    <w:rsid w:val="00FE725D"/>
    <w:rsid w:val="00FE75BC"/>
    <w:rsid w:val="00FE7655"/>
    <w:rsid w:val="00FE7AB5"/>
    <w:rsid w:val="00FE7AD2"/>
    <w:rsid w:val="00FE7C4E"/>
    <w:rsid w:val="00FE7C8A"/>
    <w:rsid w:val="00FE7E44"/>
    <w:rsid w:val="00FE7E73"/>
    <w:rsid w:val="00FE7EF8"/>
    <w:rsid w:val="00FF04A1"/>
    <w:rsid w:val="00FF04BC"/>
    <w:rsid w:val="00FF0543"/>
    <w:rsid w:val="00FF0B13"/>
    <w:rsid w:val="00FF0C84"/>
    <w:rsid w:val="00FF0CA8"/>
    <w:rsid w:val="00FF0D5E"/>
    <w:rsid w:val="00FF0DF5"/>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073"/>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0D"/>
    <w:rsid w:val="00FF6BC4"/>
    <w:rsid w:val="00FF6E77"/>
    <w:rsid w:val="00FF6E84"/>
    <w:rsid w:val="00FF6EDA"/>
    <w:rsid w:val="00FF71BB"/>
    <w:rsid w:val="00FF779C"/>
    <w:rsid w:val="00FF78F1"/>
    <w:rsid w:val="00FF7C26"/>
    <w:rsid w:val="00FF7CF9"/>
    <w:rsid w:val="00FF7E0D"/>
    <w:rsid w:val="00FF7EFB"/>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2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1"/>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 w:type="paragraph" w:customStyle="1" w:styleId="ComeBack">
    <w:name w:val="ComeBack"/>
    <w:basedOn w:val="Doc-text2"/>
    <w:next w:val="Doc-text2"/>
    <w:rsid w:val="00BC356F"/>
    <w:pPr>
      <w:numPr>
        <w:numId w:val="13"/>
      </w:numPr>
      <w:tabs>
        <w:tab w:val="clear" w:pos="1622"/>
      </w:tabs>
    </w:pPr>
  </w:style>
  <w:style w:type="character" w:styleId="afe">
    <w:name w:val="Unresolved Mention"/>
    <w:basedOn w:val="a1"/>
    <w:uiPriority w:val="99"/>
    <w:semiHidden/>
    <w:unhideWhenUsed/>
    <w:rsid w:val="002E7D36"/>
    <w:rPr>
      <w:color w:val="605E5C"/>
      <w:shd w:val="clear" w:color="auto" w:fill="E1DFDD"/>
    </w:rPr>
  </w:style>
  <w:style w:type="numbering" w:customStyle="1" w:styleId="StyleBulleted">
    <w:name w:val="Style Bulleted"/>
    <w:rsid w:val="00430C62"/>
    <w:pPr>
      <w:numPr>
        <w:numId w:val="16"/>
      </w:numPr>
    </w:pPr>
  </w:style>
  <w:style w:type="character" w:customStyle="1" w:styleId="NOChar1">
    <w:name w:val="NO Char1"/>
    <w:qFormat/>
    <w:locked/>
    <w:rsid w:val="0045798B"/>
    <w:rPr>
      <w:rFonts w:ascii="Times New Roman" w:hAnsi="Times New Roman" w:cs="Times New Roman"/>
      <w:sz w:val="20"/>
      <w:szCs w:val="20"/>
      <w:lang w:val="en-GB"/>
    </w:rPr>
  </w:style>
  <w:style w:type="table" w:customStyle="1" w:styleId="TableGrid3">
    <w:name w:val="TableGrid3"/>
    <w:basedOn w:val="a2"/>
    <w:next w:val="af3"/>
    <w:qFormat/>
    <w:rsid w:val="009C23B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AF3CA5"/>
    <w:rPr>
      <w:rFonts w:eastAsia="Times New Roman"/>
    </w:rPr>
  </w:style>
  <w:style w:type="paragraph" w:customStyle="1" w:styleId="B4">
    <w:name w:val="B4"/>
    <w:basedOn w:val="41"/>
    <w:link w:val="B4Char"/>
    <w:qFormat/>
    <w:rsid w:val="00AF3CA5"/>
    <w:pPr>
      <w:overflowPunct w:val="0"/>
      <w:autoSpaceDE w:val="0"/>
      <w:autoSpaceDN w:val="0"/>
      <w:adjustRightInd w:val="0"/>
      <w:spacing w:after="180"/>
      <w:ind w:leftChars="0" w:left="1418" w:firstLineChars="0" w:hanging="284"/>
      <w:contextualSpacing w:val="0"/>
    </w:pPr>
    <w:rPr>
      <w:szCs w:val="20"/>
      <w:lang w:eastAsia="zh-CN"/>
    </w:rPr>
  </w:style>
  <w:style w:type="paragraph" w:styleId="41">
    <w:name w:val="List 4"/>
    <w:basedOn w:val="a"/>
    <w:rsid w:val="00AF3CA5"/>
    <w:pPr>
      <w:ind w:leftChars="600" w:left="100" w:hangingChars="200" w:hanging="200"/>
      <w:contextualSpacing/>
    </w:pPr>
  </w:style>
  <w:style w:type="table" w:customStyle="1" w:styleId="TableGrid4">
    <w:name w:val="TableGrid4"/>
    <w:basedOn w:val="a2"/>
    <w:next w:val="af3"/>
    <w:qFormat/>
    <w:rsid w:val="00350B8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6401">
      <w:bodyDiv w:val="1"/>
      <w:marLeft w:val="0"/>
      <w:marRight w:val="0"/>
      <w:marTop w:val="0"/>
      <w:marBottom w:val="0"/>
      <w:divBdr>
        <w:top w:val="none" w:sz="0" w:space="0" w:color="auto"/>
        <w:left w:val="none" w:sz="0" w:space="0" w:color="auto"/>
        <w:bottom w:val="none" w:sz="0" w:space="0" w:color="auto"/>
        <w:right w:val="none" w:sz="0" w:space="0" w:color="auto"/>
      </w:divBdr>
    </w:div>
    <w:div w:id="92285785">
      <w:bodyDiv w:val="1"/>
      <w:marLeft w:val="0"/>
      <w:marRight w:val="0"/>
      <w:marTop w:val="0"/>
      <w:marBottom w:val="0"/>
      <w:divBdr>
        <w:top w:val="none" w:sz="0" w:space="0" w:color="auto"/>
        <w:left w:val="none" w:sz="0" w:space="0" w:color="auto"/>
        <w:bottom w:val="none" w:sz="0" w:space="0" w:color="auto"/>
        <w:right w:val="none" w:sz="0" w:space="0" w:color="auto"/>
      </w:divBdr>
    </w:div>
    <w:div w:id="154608137">
      <w:bodyDiv w:val="1"/>
      <w:marLeft w:val="0"/>
      <w:marRight w:val="0"/>
      <w:marTop w:val="0"/>
      <w:marBottom w:val="0"/>
      <w:divBdr>
        <w:top w:val="none" w:sz="0" w:space="0" w:color="auto"/>
        <w:left w:val="none" w:sz="0" w:space="0" w:color="auto"/>
        <w:bottom w:val="none" w:sz="0" w:space="0" w:color="auto"/>
        <w:right w:val="none" w:sz="0" w:space="0" w:color="auto"/>
      </w:divBdr>
    </w:div>
    <w:div w:id="220480709">
      <w:bodyDiv w:val="1"/>
      <w:marLeft w:val="0"/>
      <w:marRight w:val="0"/>
      <w:marTop w:val="0"/>
      <w:marBottom w:val="0"/>
      <w:divBdr>
        <w:top w:val="none" w:sz="0" w:space="0" w:color="auto"/>
        <w:left w:val="none" w:sz="0" w:space="0" w:color="auto"/>
        <w:bottom w:val="none" w:sz="0" w:space="0" w:color="auto"/>
        <w:right w:val="none" w:sz="0" w:space="0" w:color="auto"/>
      </w:divBdr>
    </w:div>
    <w:div w:id="317341227">
      <w:bodyDiv w:val="1"/>
      <w:marLeft w:val="0"/>
      <w:marRight w:val="0"/>
      <w:marTop w:val="0"/>
      <w:marBottom w:val="0"/>
      <w:divBdr>
        <w:top w:val="none" w:sz="0" w:space="0" w:color="auto"/>
        <w:left w:val="none" w:sz="0" w:space="0" w:color="auto"/>
        <w:bottom w:val="none" w:sz="0" w:space="0" w:color="auto"/>
        <w:right w:val="none" w:sz="0" w:space="0" w:color="auto"/>
      </w:divBdr>
    </w:div>
    <w:div w:id="377439659">
      <w:bodyDiv w:val="1"/>
      <w:marLeft w:val="0"/>
      <w:marRight w:val="0"/>
      <w:marTop w:val="0"/>
      <w:marBottom w:val="0"/>
      <w:divBdr>
        <w:top w:val="none" w:sz="0" w:space="0" w:color="auto"/>
        <w:left w:val="none" w:sz="0" w:space="0" w:color="auto"/>
        <w:bottom w:val="none" w:sz="0" w:space="0" w:color="auto"/>
        <w:right w:val="none" w:sz="0" w:space="0" w:color="auto"/>
      </w:divBdr>
    </w:div>
    <w:div w:id="42049104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09438760">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634331097">
      <w:bodyDiv w:val="1"/>
      <w:marLeft w:val="0"/>
      <w:marRight w:val="0"/>
      <w:marTop w:val="0"/>
      <w:marBottom w:val="0"/>
      <w:divBdr>
        <w:top w:val="none" w:sz="0" w:space="0" w:color="auto"/>
        <w:left w:val="none" w:sz="0" w:space="0" w:color="auto"/>
        <w:bottom w:val="none" w:sz="0" w:space="0" w:color="auto"/>
        <w:right w:val="none" w:sz="0" w:space="0" w:color="auto"/>
      </w:divBdr>
    </w:div>
    <w:div w:id="929700232">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995838469">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43137475">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08580932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54613441">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78171953">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60200237">
      <w:bodyDiv w:val="1"/>
      <w:marLeft w:val="0"/>
      <w:marRight w:val="0"/>
      <w:marTop w:val="0"/>
      <w:marBottom w:val="0"/>
      <w:divBdr>
        <w:top w:val="none" w:sz="0" w:space="0" w:color="auto"/>
        <w:left w:val="none" w:sz="0" w:space="0" w:color="auto"/>
        <w:bottom w:val="none" w:sz="0" w:space="0" w:color="auto"/>
        <w:right w:val="none" w:sz="0" w:space="0" w:color="auto"/>
      </w:divBdr>
    </w:div>
    <w:div w:id="1366055388">
      <w:bodyDiv w:val="1"/>
      <w:marLeft w:val="0"/>
      <w:marRight w:val="0"/>
      <w:marTop w:val="0"/>
      <w:marBottom w:val="0"/>
      <w:divBdr>
        <w:top w:val="none" w:sz="0" w:space="0" w:color="auto"/>
        <w:left w:val="none" w:sz="0" w:space="0" w:color="auto"/>
        <w:bottom w:val="none" w:sz="0" w:space="0" w:color="auto"/>
        <w:right w:val="none" w:sz="0" w:space="0" w:color="auto"/>
      </w:divBdr>
    </w:div>
    <w:div w:id="1366368902">
      <w:bodyDiv w:val="1"/>
      <w:marLeft w:val="0"/>
      <w:marRight w:val="0"/>
      <w:marTop w:val="0"/>
      <w:marBottom w:val="0"/>
      <w:divBdr>
        <w:top w:val="none" w:sz="0" w:space="0" w:color="auto"/>
        <w:left w:val="none" w:sz="0" w:space="0" w:color="auto"/>
        <w:bottom w:val="none" w:sz="0" w:space="0" w:color="auto"/>
        <w:right w:val="none" w:sz="0" w:space="0" w:color="auto"/>
      </w:divBdr>
    </w:div>
    <w:div w:id="1375158276">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49968794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5554473">
      <w:bodyDiv w:val="1"/>
      <w:marLeft w:val="0"/>
      <w:marRight w:val="0"/>
      <w:marTop w:val="0"/>
      <w:marBottom w:val="0"/>
      <w:divBdr>
        <w:top w:val="none" w:sz="0" w:space="0" w:color="auto"/>
        <w:left w:val="none" w:sz="0" w:space="0" w:color="auto"/>
        <w:bottom w:val="none" w:sz="0" w:space="0" w:color="auto"/>
        <w:right w:val="none" w:sz="0" w:space="0" w:color="auto"/>
      </w:divBdr>
    </w:div>
    <w:div w:id="1666083449">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762602118">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57694025">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3591154">
      <w:bodyDiv w:val="1"/>
      <w:marLeft w:val="0"/>
      <w:marRight w:val="0"/>
      <w:marTop w:val="0"/>
      <w:marBottom w:val="0"/>
      <w:divBdr>
        <w:top w:val="none" w:sz="0" w:space="0" w:color="auto"/>
        <w:left w:val="none" w:sz="0" w:space="0" w:color="auto"/>
        <w:bottom w:val="none" w:sz="0" w:space="0" w:color="auto"/>
        <w:right w:val="none" w:sz="0" w:space="0" w:color="auto"/>
      </w:divBdr>
      <w:divsChild>
        <w:div w:id="1780948124">
          <w:marLeft w:val="0"/>
          <w:marRight w:val="0"/>
          <w:marTop w:val="0"/>
          <w:marBottom w:val="0"/>
          <w:divBdr>
            <w:top w:val="none" w:sz="0" w:space="0" w:color="auto"/>
            <w:left w:val="none" w:sz="0" w:space="0" w:color="auto"/>
            <w:bottom w:val="none" w:sz="0" w:space="0" w:color="auto"/>
            <w:right w:val="none" w:sz="0" w:space="0" w:color="auto"/>
          </w:divBdr>
          <w:divsChild>
            <w:div w:id="2022707269">
              <w:marLeft w:val="0"/>
              <w:marRight w:val="0"/>
              <w:marTop w:val="0"/>
              <w:marBottom w:val="0"/>
              <w:divBdr>
                <w:top w:val="none" w:sz="0" w:space="0" w:color="auto"/>
                <w:left w:val="none" w:sz="0" w:space="0" w:color="auto"/>
                <w:bottom w:val="none" w:sz="0" w:space="0" w:color="auto"/>
                <w:right w:val="none" w:sz="0" w:space="0" w:color="auto"/>
              </w:divBdr>
            </w:div>
            <w:div w:id="1571118674">
              <w:marLeft w:val="0"/>
              <w:marRight w:val="0"/>
              <w:marTop w:val="100"/>
              <w:marBottom w:val="0"/>
              <w:divBdr>
                <w:top w:val="none" w:sz="0" w:space="0" w:color="auto"/>
                <w:left w:val="none" w:sz="0" w:space="0" w:color="auto"/>
                <w:bottom w:val="none" w:sz="0" w:space="0" w:color="auto"/>
                <w:right w:val="none" w:sz="0" w:space="0" w:color="auto"/>
              </w:divBdr>
              <w:divsChild>
                <w:div w:id="576089605">
                  <w:marLeft w:val="0"/>
                  <w:marRight w:val="0"/>
                  <w:marTop w:val="0"/>
                  <w:marBottom w:val="0"/>
                  <w:divBdr>
                    <w:top w:val="none" w:sz="0" w:space="0" w:color="auto"/>
                    <w:left w:val="none" w:sz="0" w:space="0" w:color="auto"/>
                    <w:bottom w:val="none" w:sz="0" w:space="0" w:color="auto"/>
                    <w:right w:val="none" w:sz="0" w:space="0" w:color="auto"/>
                  </w:divBdr>
                </w:div>
              </w:divsChild>
            </w:div>
            <w:div w:id="400753580">
              <w:marLeft w:val="0"/>
              <w:marRight w:val="0"/>
              <w:marTop w:val="0"/>
              <w:marBottom w:val="0"/>
              <w:divBdr>
                <w:top w:val="none" w:sz="0" w:space="0" w:color="auto"/>
                <w:left w:val="none" w:sz="0" w:space="0" w:color="auto"/>
                <w:bottom w:val="none" w:sz="0" w:space="0" w:color="auto"/>
                <w:right w:val="none" w:sz="0" w:space="0" w:color="auto"/>
              </w:divBdr>
              <w:divsChild>
                <w:div w:id="1346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8352">
          <w:marLeft w:val="0"/>
          <w:marRight w:val="0"/>
          <w:marTop w:val="0"/>
          <w:marBottom w:val="0"/>
          <w:divBdr>
            <w:top w:val="none" w:sz="0" w:space="0" w:color="auto"/>
            <w:left w:val="none" w:sz="0" w:space="0" w:color="auto"/>
            <w:bottom w:val="none" w:sz="0" w:space="0" w:color="auto"/>
            <w:right w:val="none" w:sz="0" w:space="0" w:color="auto"/>
          </w:divBdr>
          <w:divsChild>
            <w:div w:id="1647322037">
              <w:marLeft w:val="0"/>
              <w:marRight w:val="0"/>
              <w:marTop w:val="0"/>
              <w:marBottom w:val="0"/>
              <w:divBdr>
                <w:top w:val="none" w:sz="0" w:space="0" w:color="auto"/>
                <w:left w:val="none" w:sz="0" w:space="0" w:color="auto"/>
                <w:bottom w:val="none" w:sz="0" w:space="0" w:color="auto"/>
                <w:right w:val="none" w:sz="0" w:space="0" w:color="auto"/>
              </w:divBdr>
              <w:divsChild>
                <w:div w:id="1268847650">
                  <w:marLeft w:val="0"/>
                  <w:marRight w:val="0"/>
                  <w:marTop w:val="0"/>
                  <w:marBottom w:val="0"/>
                  <w:divBdr>
                    <w:top w:val="none" w:sz="0" w:space="0" w:color="auto"/>
                    <w:left w:val="none" w:sz="0" w:space="0" w:color="auto"/>
                    <w:bottom w:val="none" w:sz="0" w:space="0" w:color="auto"/>
                    <w:right w:val="none" w:sz="0" w:space="0" w:color="auto"/>
                  </w:divBdr>
                  <w:divsChild>
                    <w:div w:id="71816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22182428">
      <w:bodyDiv w:val="1"/>
      <w:marLeft w:val="0"/>
      <w:marRight w:val="0"/>
      <w:marTop w:val="0"/>
      <w:marBottom w:val="0"/>
      <w:divBdr>
        <w:top w:val="none" w:sz="0" w:space="0" w:color="auto"/>
        <w:left w:val="none" w:sz="0" w:space="0" w:color="auto"/>
        <w:bottom w:val="none" w:sz="0" w:space="0" w:color="auto"/>
        <w:right w:val="none" w:sz="0" w:space="0" w:color="auto"/>
      </w:divBdr>
    </w:div>
    <w:div w:id="1936279571">
      <w:bodyDiv w:val="1"/>
      <w:marLeft w:val="0"/>
      <w:marRight w:val="0"/>
      <w:marTop w:val="0"/>
      <w:marBottom w:val="0"/>
      <w:divBdr>
        <w:top w:val="none" w:sz="0" w:space="0" w:color="auto"/>
        <w:left w:val="none" w:sz="0" w:space="0" w:color="auto"/>
        <w:bottom w:val="none" w:sz="0" w:space="0" w:color="auto"/>
        <w:right w:val="none" w:sz="0" w:space="0" w:color="auto"/>
      </w:divBdr>
    </w:div>
    <w:div w:id="198215253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6107697">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36416894">
      <w:bodyDiv w:val="1"/>
      <w:marLeft w:val="0"/>
      <w:marRight w:val="0"/>
      <w:marTop w:val="0"/>
      <w:marBottom w:val="0"/>
      <w:divBdr>
        <w:top w:val="none" w:sz="0" w:space="0" w:color="auto"/>
        <w:left w:val="none" w:sz="0" w:space="0" w:color="auto"/>
        <w:bottom w:val="none" w:sz="0" w:space="0" w:color="auto"/>
        <w:right w:val="none" w:sz="0" w:space="0" w:color="auto"/>
      </w:divBdr>
    </w:div>
    <w:div w:id="2039157003">
      <w:bodyDiv w:val="1"/>
      <w:marLeft w:val="0"/>
      <w:marRight w:val="0"/>
      <w:marTop w:val="0"/>
      <w:marBottom w:val="0"/>
      <w:divBdr>
        <w:top w:val="none" w:sz="0" w:space="0" w:color="auto"/>
        <w:left w:val="none" w:sz="0" w:space="0" w:color="auto"/>
        <w:bottom w:val="none" w:sz="0" w:space="0" w:color="auto"/>
        <w:right w:val="none" w:sz="0" w:space="0" w:color="auto"/>
      </w:divBdr>
      <w:divsChild>
        <w:div w:id="163594078">
          <w:marLeft w:val="0"/>
          <w:marRight w:val="0"/>
          <w:marTop w:val="0"/>
          <w:marBottom w:val="0"/>
          <w:divBdr>
            <w:top w:val="none" w:sz="0" w:space="0" w:color="auto"/>
            <w:left w:val="none" w:sz="0" w:space="0" w:color="auto"/>
            <w:bottom w:val="none" w:sz="0" w:space="0" w:color="auto"/>
            <w:right w:val="none" w:sz="0" w:space="0" w:color="auto"/>
          </w:divBdr>
          <w:divsChild>
            <w:div w:id="307251849">
              <w:marLeft w:val="0"/>
              <w:marRight w:val="0"/>
              <w:marTop w:val="0"/>
              <w:marBottom w:val="0"/>
              <w:divBdr>
                <w:top w:val="none" w:sz="0" w:space="0" w:color="auto"/>
                <w:left w:val="none" w:sz="0" w:space="0" w:color="auto"/>
                <w:bottom w:val="none" w:sz="0" w:space="0" w:color="auto"/>
                <w:right w:val="none" w:sz="0" w:space="0" w:color="auto"/>
              </w:divBdr>
              <w:divsChild>
                <w:div w:id="333387257">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0"/>
                      <w:marRight w:val="0"/>
                      <w:marTop w:val="0"/>
                      <w:marBottom w:val="0"/>
                      <w:divBdr>
                        <w:top w:val="none" w:sz="0" w:space="0" w:color="auto"/>
                        <w:left w:val="none" w:sz="0" w:space="0" w:color="auto"/>
                        <w:bottom w:val="none" w:sz="0" w:space="0" w:color="auto"/>
                        <w:right w:val="none" w:sz="0" w:space="0" w:color="auto"/>
                      </w:divBdr>
                    </w:div>
                  </w:divsChild>
                </w:div>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97838">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5783456">
      <w:bodyDiv w:val="1"/>
      <w:marLeft w:val="0"/>
      <w:marRight w:val="0"/>
      <w:marTop w:val="0"/>
      <w:marBottom w:val="0"/>
      <w:divBdr>
        <w:top w:val="none" w:sz="0" w:space="0" w:color="auto"/>
        <w:left w:val="none" w:sz="0" w:space="0" w:color="auto"/>
        <w:bottom w:val="none" w:sz="0" w:space="0" w:color="auto"/>
        <w:right w:val="none" w:sz="0" w:space="0" w:color="auto"/>
      </w:divBdr>
    </w:div>
    <w:div w:id="2128811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8066B083-6574-4D1A-9283-E5AC46D51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9</Pages>
  <Words>3198</Words>
  <Characters>18230</Characters>
  <Application>Microsoft Office Word</Application>
  <DocSecurity>0</DocSecurity>
  <Lines>151</Lines>
  <Paragraphs>42</Paragraphs>
  <ScaleCrop>false</ScaleCrop>
  <Company/>
  <LinksUpToDate>false</LinksUpToDate>
  <CharactersWithSpaces>21386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14</cp:revision>
  <cp:lastPrinted>2011-08-03T09:36:00Z</cp:lastPrinted>
  <dcterms:created xsi:type="dcterms:W3CDTF">2025-08-15T04:21:00Z</dcterms:created>
  <dcterms:modified xsi:type="dcterms:W3CDTF">2025-08-15T08:10:00Z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